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textAlignment w:val="baseline"/>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9</w:t>
      </w:r>
    </w:p>
    <w:p>
      <w:pPr>
        <w:spacing w:line="560" w:lineRule="exact"/>
        <w:jc w:val="center"/>
        <w:textAlignment w:val="baseline"/>
        <w:rPr>
          <w:rFonts w:hint="default" w:ascii="Times New Roman" w:hAnsi="Times New Roman" w:eastAsia="方正小标宋简体" w:cs="Times New Roman"/>
          <w:sz w:val="44"/>
          <w:szCs w:val="44"/>
        </w:rPr>
      </w:pPr>
    </w:p>
    <w:p>
      <w:pPr>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全省第二届高校美育教师教学基本功比赛</w:t>
      </w:r>
    </w:p>
    <w:p>
      <w:pPr>
        <w:spacing w:line="560" w:lineRule="exact"/>
        <w:jc w:val="center"/>
        <w:textAlignment w:val="baseline"/>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决赛要求</w:t>
      </w:r>
    </w:p>
    <w:p>
      <w:pPr>
        <w:spacing w:line="560" w:lineRule="exact"/>
        <w:jc w:val="center"/>
        <w:textAlignment w:val="baseline"/>
        <w:rPr>
          <w:rFonts w:hint="default" w:ascii="Times New Roman" w:hAnsi="Times New Roman" w:eastAsia="方正小标宋简体" w:cs="Times New Roman"/>
          <w:sz w:val="44"/>
          <w:szCs w:val="44"/>
        </w:rPr>
      </w:pPr>
    </w:p>
    <w:p>
      <w:pPr>
        <w:widowControl/>
        <w:shd w:val="clear" w:color="auto" w:fill="FFFFFF"/>
        <w:snapToGrid w:val="0"/>
        <w:spacing w:line="560" w:lineRule="exact"/>
        <w:ind w:firstLine="640" w:firstLineChars="200"/>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广东省</w:t>
      </w:r>
      <w:r>
        <w:rPr>
          <w:rFonts w:hint="eastAsia" w:ascii="Times New Roman" w:hAnsi="Times New Roman" w:eastAsia="仿宋_GB2312" w:cs="Times New Roman"/>
          <w:color w:val="000000"/>
          <w:kern w:val="0"/>
          <w:sz w:val="32"/>
          <w:szCs w:val="32"/>
          <w:shd w:val="clear" w:color="auto" w:fill="FFFFFF"/>
          <w:lang w:val="en-US" w:eastAsia="zh-CN"/>
        </w:rPr>
        <w:t>第二届</w:t>
      </w:r>
      <w:r>
        <w:rPr>
          <w:rFonts w:hint="default" w:ascii="Times New Roman" w:hAnsi="Times New Roman" w:eastAsia="仿宋_GB2312" w:cs="Times New Roman"/>
          <w:color w:val="000000"/>
          <w:kern w:val="0"/>
          <w:sz w:val="32"/>
          <w:szCs w:val="32"/>
          <w:shd w:val="clear" w:color="auto" w:fill="FFFFFF"/>
        </w:rPr>
        <w:t>高校美育教师教学基本功比赛决赛包括教学技能展示、专业技能展示、审美和人文素养展示（经典作品赏析），所有参赛教师均须参加三个项目，满分100分。</w:t>
      </w:r>
    </w:p>
    <w:p>
      <w:pPr>
        <w:spacing w:line="560" w:lineRule="exact"/>
        <w:ind w:firstLine="640" w:firstLineChars="200"/>
        <w:textAlignment w:val="baseline"/>
        <w:outlineLvl w:val="2"/>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一、音乐、舞蹈、戏剧（戏曲）类</w:t>
      </w:r>
    </w:p>
    <w:p>
      <w:pPr>
        <w:numPr>
          <w:ilvl w:val="0"/>
          <w:numId w:val="0"/>
        </w:numPr>
        <w:spacing w:line="560" w:lineRule="exact"/>
        <w:ind w:firstLine="640" w:firstLineChars="200"/>
        <w:textAlignment w:val="baseline"/>
        <w:outlineLvl w:val="1"/>
        <w:rPr>
          <w:rFonts w:hint="default" w:ascii="Times New Roman" w:hAnsi="Times New Roman" w:eastAsia="黑体" w:cs="Times New Roman"/>
          <w:sz w:val="32"/>
          <w:szCs w:val="32"/>
          <w:lang w:val="en-US" w:eastAsia="zh-CN"/>
        </w:rPr>
      </w:pPr>
      <w:bookmarkStart w:id="0" w:name="_Hlk160461761"/>
      <w:r>
        <w:rPr>
          <w:rFonts w:hint="default" w:ascii="Times New Roman" w:hAnsi="Times New Roman" w:eastAsia="黑体" w:cs="Times New Roman"/>
          <w:sz w:val="32"/>
          <w:szCs w:val="32"/>
          <w:lang w:val="en-US" w:eastAsia="zh-CN"/>
        </w:rPr>
        <w:t>（一）音乐类</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1.</w:t>
      </w:r>
      <w:r>
        <w:rPr>
          <w:rFonts w:hint="default" w:ascii="Times New Roman" w:hAnsi="Times New Roman" w:eastAsia="楷体_GB2312" w:cs="Times New Roman"/>
          <w:b/>
          <w:bCs/>
          <w:color w:val="000000"/>
          <w:kern w:val="0"/>
          <w:sz w:val="32"/>
          <w:szCs w:val="32"/>
          <w:shd w:val="clear" w:color="auto" w:fill="FFFFFF"/>
        </w:rPr>
        <w:t>教学技能展示（分值占比50%）</w:t>
      </w:r>
    </w:p>
    <w:p>
      <w:pPr>
        <w:widowControl/>
        <w:shd w:val="clear" w:color="auto" w:fill="FFFFFF"/>
        <w:snapToGrid w:val="0"/>
        <w:spacing w:line="560" w:lineRule="exact"/>
        <w:ind w:firstLine="640" w:firstLineChars="200"/>
        <w:jc w:val="both"/>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核心能力素质要求，凸显学科的特点，注重对学生核心素养的培养</w:t>
      </w:r>
      <w:r>
        <w:rPr>
          <w:rFonts w:hint="default" w:ascii="Times New Roman" w:hAnsi="Times New Roman" w:eastAsia="仿宋_GB2312" w:cs="Times New Roman"/>
          <w:color w:val="000000"/>
          <w:kern w:val="0"/>
          <w:sz w:val="32"/>
          <w:szCs w:val="32"/>
          <w:shd w:val="clear" w:color="auto" w:fill="FFFFFF"/>
          <w:lang w:val="zh-TW"/>
        </w:rPr>
        <w:t>，应</w:t>
      </w:r>
      <w:r>
        <w:rPr>
          <w:rFonts w:hint="default" w:ascii="Times New Roman" w:hAnsi="Times New Roman" w:eastAsia="仿宋_GB2312" w:cs="Times New Roman"/>
          <w:color w:val="000000"/>
          <w:kern w:val="0"/>
          <w:sz w:val="32"/>
          <w:szCs w:val="32"/>
          <w:shd w:val="clear" w:color="auto" w:fill="FFFFFF"/>
          <w:lang w:val="zh-TW" w:eastAsia="zh-TW"/>
        </w:rPr>
        <w:t>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bCs/>
          <w:color w:val="000000"/>
          <w:kern w:val="0"/>
          <w:sz w:val="32"/>
          <w:szCs w:val="32"/>
          <w:highlight w:val="none"/>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课堂教学说课项目包括课堂教学设计、说课课件、现场说课。说课主题由参赛</w:t>
      </w:r>
      <w:r>
        <w:rPr>
          <w:rFonts w:hint="eastAsia" w:ascii="Times New Roman" w:hAnsi="Times New Roman" w:eastAsia="仿宋_GB2312" w:cs="Times New Roman"/>
          <w:bCs/>
          <w:color w:val="000000"/>
          <w:kern w:val="0"/>
          <w:sz w:val="32"/>
          <w:szCs w:val="32"/>
          <w:lang w:val="en-US" w:eastAsia="zh-CN"/>
        </w:rPr>
        <w:t>教师</w:t>
      </w:r>
      <w:r>
        <w:rPr>
          <w:rFonts w:hint="default" w:ascii="Times New Roman" w:hAnsi="Times New Roman" w:eastAsia="仿宋_GB2312" w:cs="Times New Roman"/>
          <w:bCs/>
          <w:color w:val="000000"/>
          <w:kern w:val="0"/>
          <w:sz w:val="32"/>
          <w:szCs w:val="32"/>
        </w:rPr>
        <w:t>根据学科专业性质、所授课程特点自定</w:t>
      </w:r>
      <w:r>
        <w:rPr>
          <w:rFonts w:hint="default" w:ascii="Times New Roman" w:hAnsi="Times New Roman" w:eastAsia="仿宋_GB2312" w:cs="Times New Roman"/>
          <w:bCs/>
          <w:color w:val="000000"/>
          <w:kern w:val="0"/>
          <w:sz w:val="32"/>
          <w:szCs w:val="32"/>
          <w:highlight w:val="none"/>
        </w:rPr>
        <w:t>。时间不超过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en-US" w:eastAsia="zh-CN"/>
        </w:rPr>
        <w:t>2.</w:t>
      </w:r>
      <w:r>
        <w:rPr>
          <w:rFonts w:hint="default" w:ascii="Times New Roman" w:hAnsi="Times New Roman" w:eastAsia="楷体_GB2312" w:cs="Times New Roman"/>
          <w:b/>
          <w:bCs/>
          <w:color w:val="000000"/>
          <w:kern w:val="0"/>
          <w:sz w:val="32"/>
          <w:szCs w:val="32"/>
          <w:highlight w:val="none"/>
          <w:shd w:val="clear" w:color="auto" w:fill="FFFFFF"/>
        </w:rPr>
        <w:t>专业技能展示（分值占比3</w:t>
      </w:r>
      <w:r>
        <w:rPr>
          <w:rFonts w:hint="default" w:ascii="Times New Roman" w:hAnsi="Times New Roman" w:eastAsia="楷体_GB2312" w:cs="Times New Roman"/>
          <w:b/>
          <w:bCs/>
          <w:color w:val="000000"/>
          <w:kern w:val="0"/>
          <w:sz w:val="32"/>
          <w:szCs w:val="32"/>
          <w:highlight w:val="none"/>
          <w:shd w:val="clear" w:color="auto" w:fill="FFFFFF"/>
          <w:lang w:val="en-US" w:eastAsia="zh-CN"/>
        </w:rPr>
        <w:t>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每名参赛教师从以下三个类别中选择一类参加。</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1</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教法类（视唱练耳）；</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2</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理论作曲类（音乐学理论、作曲</w:t>
      </w:r>
      <w:r>
        <w:rPr>
          <w:rFonts w:hint="default" w:ascii="Times New Roman" w:hAnsi="Times New Roman" w:eastAsia="仿宋_GB2312" w:cs="Times New Roman"/>
          <w:color w:val="000000"/>
          <w:kern w:val="0"/>
          <w:sz w:val="32"/>
          <w:szCs w:val="32"/>
          <w:shd w:val="clear" w:color="auto" w:fill="FFFFFF"/>
          <w:lang w:val="en-US" w:eastAsia="zh-CN"/>
        </w:rPr>
        <w:t>与作曲技术</w:t>
      </w:r>
      <w:r>
        <w:rPr>
          <w:rFonts w:hint="default" w:ascii="Times New Roman" w:hAnsi="Times New Roman" w:eastAsia="仿宋_GB2312" w:cs="Times New Roman"/>
          <w:color w:val="000000"/>
          <w:kern w:val="0"/>
          <w:sz w:val="32"/>
          <w:szCs w:val="32"/>
          <w:shd w:val="clear" w:color="auto" w:fill="FFFFFF"/>
        </w:rPr>
        <w:t>理论）；</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3</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技能类（声乐、钢琴、器乐、指挥、艺术指导）。</w:t>
      </w:r>
    </w:p>
    <w:p>
      <w:pPr>
        <w:keepNext w:val="0"/>
        <w:keepLines w:val="0"/>
        <w:pageBreakBefore w:val="0"/>
        <w:widowControl/>
        <w:numPr>
          <w:ilvl w:val="0"/>
          <w:numId w:val="0"/>
        </w:numPr>
        <w:shd w:val="clear" w:color="auto" w:fill="FFFFFF"/>
        <w:kinsoku/>
        <w:wordWrap/>
        <w:overflowPunct/>
        <w:topLinePunct w:val="0"/>
        <w:autoSpaceDE/>
        <w:autoSpaceDN/>
        <w:bidi w:val="0"/>
        <w:snapToGrid w:val="0"/>
        <w:spacing w:line="560" w:lineRule="exact"/>
        <w:ind w:right="0" w:rightChars="0" w:firstLine="640" w:firstLineChars="200"/>
        <w:jc w:val="left"/>
        <w:outlineLvl w:val="9"/>
        <w:rPr>
          <w:rFonts w:hint="default" w:ascii="Times New Roman" w:hAnsi="Times New Roman" w:eastAsia="仿宋_GB2312" w:cs="Times New Roman"/>
          <w:color w:val="000000"/>
          <w:kern w:val="0"/>
          <w:sz w:val="32"/>
          <w:szCs w:val="32"/>
          <w:highlight w:val="none"/>
          <w:shd w:val="clear" w:color="auto" w:fill="FFFFFF"/>
          <w:lang w:val="en-US" w:eastAsia="zh-CN"/>
        </w:rPr>
      </w:pPr>
      <w:r>
        <w:rPr>
          <w:rFonts w:hint="default" w:ascii="Times New Roman" w:hAnsi="Times New Roman" w:eastAsia="仿宋_GB2312" w:cs="Times New Roman"/>
          <w:color w:val="000000"/>
          <w:kern w:val="0"/>
          <w:sz w:val="32"/>
          <w:szCs w:val="32"/>
          <w:shd w:val="clear" w:color="auto" w:fill="FFFFFF"/>
          <w:lang w:val="en-US" w:eastAsia="zh-CN"/>
        </w:rPr>
        <w:t>音乐类参赛教师</w:t>
      </w:r>
      <w:r>
        <w:rPr>
          <w:rFonts w:hint="default" w:ascii="Times New Roman" w:hAnsi="Times New Roman" w:eastAsia="仿宋_GB2312" w:cs="Times New Roman"/>
          <w:color w:val="000000"/>
          <w:kern w:val="0"/>
          <w:sz w:val="32"/>
          <w:szCs w:val="32"/>
          <w:shd w:val="clear" w:color="auto" w:fill="FFFFFF"/>
        </w:rPr>
        <w:t>专业技能展示</w:t>
      </w:r>
      <w:r>
        <w:rPr>
          <w:rFonts w:hint="default" w:ascii="Times New Roman" w:hAnsi="Times New Roman" w:eastAsia="仿宋_GB2312" w:cs="Times New Roman"/>
          <w:color w:val="000000"/>
          <w:kern w:val="0"/>
          <w:sz w:val="32"/>
          <w:szCs w:val="32"/>
          <w:highlight w:val="none"/>
          <w:shd w:val="clear" w:color="auto" w:fill="FFFFFF"/>
        </w:rPr>
        <w:t>各组别比赛项目及办法</w:t>
      </w:r>
      <w:r>
        <w:rPr>
          <w:rFonts w:hint="default" w:ascii="Times New Roman" w:hAnsi="Times New Roman" w:eastAsia="仿宋_GB2312" w:cs="Times New Roman"/>
          <w:color w:val="000000"/>
          <w:kern w:val="0"/>
          <w:sz w:val="32"/>
          <w:szCs w:val="32"/>
          <w:highlight w:val="none"/>
          <w:shd w:val="clear" w:color="auto" w:fill="FFFFFF"/>
          <w:lang w:val="en-US" w:eastAsia="zh-CN"/>
        </w:rPr>
        <w:t>如下。</w:t>
      </w:r>
    </w:p>
    <w:tbl>
      <w:tblPr>
        <w:tblStyle w:val="4"/>
        <w:tblW w:w="9187" w:type="dxa"/>
        <w:jc w:val="center"/>
        <w:tblCellSpacing w:w="0" w:type="dxa"/>
        <w:shd w:val="clear" w:color="auto" w:fill="FFFFFF"/>
        <w:tblLayout w:type="fixed"/>
        <w:tblCellMar>
          <w:top w:w="0" w:type="dxa"/>
          <w:left w:w="0" w:type="dxa"/>
          <w:bottom w:w="0" w:type="dxa"/>
          <w:right w:w="0" w:type="dxa"/>
        </w:tblCellMar>
      </w:tblPr>
      <w:tblGrid>
        <w:gridCol w:w="477"/>
        <w:gridCol w:w="1458"/>
        <w:gridCol w:w="1286"/>
        <w:gridCol w:w="5966"/>
      </w:tblGrid>
      <w:tr>
        <w:tblPrEx>
          <w:shd w:val="clear" w:color="auto" w:fill="FFFFFF"/>
          <w:tblCellMar>
            <w:top w:w="0" w:type="dxa"/>
            <w:left w:w="0" w:type="dxa"/>
            <w:bottom w:w="0" w:type="dxa"/>
            <w:right w:w="0" w:type="dxa"/>
          </w:tblCellMar>
        </w:tblPrEx>
        <w:trPr>
          <w:trHeight w:val="557" w:hRule="atLeast"/>
          <w:tblCellSpacing w:w="0" w:type="dxa"/>
          <w:jc w:val="center"/>
        </w:trPr>
        <w:tc>
          <w:tcPr>
            <w:tcW w:w="1935" w:type="dxa"/>
            <w:gridSpan w:val="2"/>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b/>
                <w:bCs/>
                <w:color w:val="000000"/>
                <w:kern w:val="0"/>
                <w:sz w:val="28"/>
                <w:szCs w:val="28"/>
                <w:highlight w:val="none"/>
              </w:rPr>
            </w:pPr>
            <w:r>
              <w:rPr>
                <w:rFonts w:hint="default" w:ascii="Times New Roman" w:hAnsi="Times New Roman" w:eastAsia="仿宋_GB2312" w:cs="Times New Roman"/>
                <w:b/>
                <w:bCs/>
                <w:color w:val="000000"/>
                <w:kern w:val="0"/>
                <w:sz w:val="28"/>
                <w:szCs w:val="28"/>
                <w:highlight w:val="none"/>
              </w:rPr>
              <w:t>组别</w:t>
            </w:r>
          </w:p>
        </w:tc>
        <w:tc>
          <w:tcPr>
            <w:tcW w:w="1286"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b/>
                <w:bCs/>
                <w:color w:val="000000"/>
                <w:kern w:val="0"/>
                <w:sz w:val="28"/>
                <w:szCs w:val="28"/>
                <w:highlight w:val="none"/>
              </w:rPr>
            </w:pPr>
            <w:r>
              <w:rPr>
                <w:rFonts w:hint="default" w:ascii="Times New Roman" w:hAnsi="Times New Roman" w:eastAsia="仿宋_GB2312" w:cs="Times New Roman"/>
                <w:b/>
                <w:bCs/>
                <w:color w:val="000000"/>
                <w:kern w:val="0"/>
                <w:sz w:val="28"/>
                <w:szCs w:val="28"/>
                <w:highlight w:val="none"/>
              </w:rPr>
              <w:t>项目</w:t>
            </w:r>
          </w:p>
        </w:tc>
        <w:tc>
          <w:tcPr>
            <w:tcW w:w="5966"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b/>
                <w:bCs/>
                <w:color w:val="000000"/>
                <w:kern w:val="0"/>
                <w:sz w:val="28"/>
                <w:szCs w:val="28"/>
                <w:highlight w:val="none"/>
              </w:rPr>
            </w:pPr>
            <w:r>
              <w:rPr>
                <w:rFonts w:hint="default" w:ascii="Times New Roman" w:hAnsi="Times New Roman" w:eastAsia="仿宋_GB2312" w:cs="Times New Roman"/>
                <w:b/>
                <w:bCs/>
                <w:color w:val="000000"/>
                <w:kern w:val="0"/>
                <w:sz w:val="28"/>
                <w:szCs w:val="28"/>
                <w:highlight w:val="none"/>
              </w:rPr>
              <w:t>办法</w:t>
            </w:r>
          </w:p>
        </w:tc>
      </w:tr>
      <w:tr>
        <w:tblPrEx>
          <w:tblCellMar>
            <w:top w:w="0" w:type="dxa"/>
            <w:left w:w="0" w:type="dxa"/>
            <w:bottom w:w="0" w:type="dxa"/>
            <w:right w:w="0" w:type="dxa"/>
          </w:tblCellMar>
        </w:tblPrEx>
        <w:trPr>
          <w:trHeight w:val="2460" w:hRule="atLeast"/>
          <w:tblCellSpacing w:w="0" w:type="dxa"/>
          <w:jc w:val="center"/>
        </w:trPr>
        <w:tc>
          <w:tcPr>
            <w:tcW w:w="477"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教法</w:t>
            </w:r>
            <w:r>
              <w:rPr>
                <w:rFonts w:hint="default" w:ascii="Times New Roman" w:hAnsi="Times New Roman" w:eastAsia="仿宋_GB2312" w:cs="Times New Roman"/>
                <w:color w:val="000000"/>
                <w:kern w:val="0"/>
                <w:sz w:val="24"/>
                <w:highlight w:val="none"/>
                <w:lang w:eastAsia="zh-CN"/>
              </w:rPr>
              <w:t>类</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视唱练耳</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lang w:val="en-US" w:eastAsia="zh-CN"/>
              </w:rPr>
            </w:pPr>
            <w:r>
              <w:rPr>
                <w:rFonts w:hint="default" w:ascii="Times New Roman" w:hAnsi="Times New Roman" w:eastAsia="仿宋_GB2312" w:cs="Times New Roman"/>
                <w:color w:val="000000"/>
                <w:kern w:val="0"/>
                <w:sz w:val="24"/>
                <w:highlight w:val="none"/>
              </w:rPr>
              <w:t>新谱弹唱</w:t>
            </w:r>
            <w:r>
              <w:rPr>
                <w:rFonts w:hint="eastAsia" w:ascii="Times New Roman" w:hAnsi="Times New Roman" w:eastAsia="仿宋_GB2312" w:cs="Times New Roman"/>
                <w:color w:val="000000"/>
                <w:kern w:val="0"/>
                <w:sz w:val="24"/>
                <w:highlight w:val="none"/>
                <w:lang w:val="en-US" w:eastAsia="zh-CN"/>
              </w:rPr>
              <w:t>与技能展示</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1、现场抽签一首</w:t>
            </w:r>
            <w:r>
              <w:rPr>
                <w:rFonts w:hint="eastAsia" w:ascii="Times New Roman" w:hAnsi="Times New Roman" w:eastAsia="仿宋_GB2312" w:cs="Times New Roman"/>
                <w:color w:val="auto"/>
                <w:kern w:val="0"/>
                <w:sz w:val="24"/>
                <w:highlight w:val="none"/>
                <w:lang w:val="en-US" w:eastAsia="zh-CN"/>
              </w:rPr>
              <w:t>单</w:t>
            </w:r>
            <w:r>
              <w:rPr>
                <w:rFonts w:hint="default" w:ascii="Times New Roman" w:hAnsi="Times New Roman" w:eastAsia="仿宋_GB2312" w:cs="Times New Roman"/>
                <w:color w:val="auto"/>
                <w:kern w:val="0"/>
                <w:sz w:val="24"/>
                <w:highlight w:val="none"/>
              </w:rPr>
              <w:t>声部</w:t>
            </w:r>
            <w:r>
              <w:rPr>
                <w:rFonts w:hint="eastAsia" w:ascii="Times New Roman" w:hAnsi="Times New Roman" w:eastAsia="仿宋_GB2312" w:cs="Times New Roman"/>
                <w:color w:val="auto"/>
                <w:kern w:val="0"/>
                <w:sz w:val="24"/>
                <w:highlight w:val="none"/>
                <w:lang w:val="en-US" w:eastAsia="zh-CN"/>
              </w:rPr>
              <w:t>视唱</w:t>
            </w:r>
            <w:r>
              <w:rPr>
                <w:rFonts w:hint="default" w:ascii="Times New Roman" w:hAnsi="Times New Roman" w:eastAsia="仿宋_GB2312" w:cs="Times New Roman"/>
                <w:color w:val="auto"/>
                <w:kern w:val="0"/>
                <w:sz w:val="24"/>
                <w:highlight w:val="none"/>
              </w:rPr>
              <w:t>乐谱</w:t>
            </w:r>
            <w:r>
              <w:rPr>
                <w:rFonts w:hint="eastAsia" w:ascii="Times New Roman" w:hAnsi="Times New Roman" w:eastAsia="仿宋_GB2312" w:cs="Times New Roman"/>
                <w:color w:val="auto"/>
                <w:kern w:val="0"/>
                <w:sz w:val="24"/>
                <w:highlight w:val="none"/>
                <w:lang w:eastAsia="zh-CN"/>
              </w:rPr>
              <w:t>，</w:t>
            </w:r>
            <w:r>
              <w:rPr>
                <w:rFonts w:hint="eastAsia" w:ascii="Times New Roman" w:hAnsi="Times New Roman" w:eastAsia="仿宋_GB2312" w:cs="Times New Roman"/>
                <w:color w:val="auto"/>
                <w:kern w:val="0"/>
                <w:sz w:val="24"/>
                <w:highlight w:val="none"/>
                <w:lang w:val="en-US" w:eastAsia="zh-CN"/>
              </w:rPr>
              <w:t>以即兴伴奏的形式</w:t>
            </w:r>
            <w:r>
              <w:rPr>
                <w:rFonts w:hint="default" w:ascii="Times New Roman" w:hAnsi="Times New Roman" w:eastAsia="仿宋_GB2312" w:cs="Times New Roman"/>
                <w:color w:val="auto"/>
                <w:kern w:val="0"/>
                <w:sz w:val="24"/>
                <w:highlight w:val="none"/>
              </w:rPr>
              <w:t>进行弹唱，用唱名演唱，提前1</w:t>
            </w:r>
            <w:r>
              <w:rPr>
                <w:rFonts w:hint="eastAsia" w:ascii="Times New Roman" w:hAnsi="Times New Roman" w:eastAsia="仿宋_GB2312" w:cs="Times New Roman"/>
                <w:color w:val="auto"/>
                <w:kern w:val="0"/>
                <w:sz w:val="24"/>
                <w:highlight w:val="none"/>
                <w:lang w:val="en-US" w:eastAsia="zh-CN"/>
              </w:rPr>
              <w:t>0</w:t>
            </w:r>
            <w:r>
              <w:rPr>
                <w:rFonts w:hint="default" w:ascii="Times New Roman" w:hAnsi="Times New Roman" w:eastAsia="仿宋_GB2312" w:cs="Times New Roman"/>
                <w:color w:val="auto"/>
                <w:kern w:val="0"/>
                <w:sz w:val="24"/>
                <w:highlight w:val="none"/>
              </w:rPr>
              <w:t>分钟抽签准备，分值占比70%。</w:t>
            </w:r>
          </w:p>
          <w:p>
            <w:pPr>
              <w:keepNext w:val="0"/>
              <w:keepLines w:val="0"/>
              <w:pageBreakBefore w:val="0"/>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kern w:val="0"/>
                <w:sz w:val="24"/>
                <w:highlight w:val="none"/>
              </w:rPr>
              <w:t>2、</w:t>
            </w:r>
            <w:r>
              <w:rPr>
                <w:rFonts w:hint="default" w:ascii="Times New Roman" w:hAnsi="Times New Roman" w:eastAsia="仿宋_GB2312" w:cs="Times New Roman"/>
                <w:color w:val="auto"/>
                <w:kern w:val="0"/>
                <w:sz w:val="24"/>
                <w:highlight w:val="none"/>
                <w:shd w:val="clear" w:color="auto" w:fill="FFFFFF"/>
              </w:rPr>
              <w:t>自选一项专业技能进行展示，时间不超过5分钟，所需伴奏及演唱人员、乐器、道具等均自备，现场可提供音乐播放设备。分值</w:t>
            </w:r>
            <w:r>
              <w:rPr>
                <w:rFonts w:hint="default" w:ascii="Times New Roman" w:hAnsi="Times New Roman" w:eastAsia="仿宋_GB2312" w:cs="Times New Roman"/>
                <w:color w:val="auto"/>
                <w:kern w:val="0"/>
                <w:sz w:val="24"/>
                <w:highlight w:val="none"/>
              </w:rPr>
              <w:t>占比30%。</w:t>
            </w:r>
          </w:p>
        </w:tc>
      </w:tr>
      <w:tr>
        <w:tblPrEx>
          <w:tblCellMar>
            <w:top w:w="0" w:type="dxa"/>
            <w:left w:w="0" w:type="dxa"/>
            <w:bottom w:w="0" w:type="dxa"/>
            <w:right w:w="0" w:type="dxa"/>
          </w:tblCellMar>
        </w:tblPrEx>
        <w:trPr>
          <w:trHeight w:val="663" w:hRule="atLeast"/>
          <w:tblCellSpacing w:w="0" w:type="dxa"/>
          <w:jc w:val="center"/>
        </w:trPr>
        <w:tc>
          <w:tcPr>
            <w:tcW w:w="477" w:type="dxa"/>
            <w:vMerge w:val="restart"/>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理</w:t>
            </w:r>
          </w:p>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论作曲</w:t>
            </w:r>
            <w:r>
              <w:rPr>
                <w:rFonts w:hint="default" w:ascii="Times New Roman" w:hAnsi="Times New Roman" w:eastAsia="仿宋_GB2312" w:cs="Times New Roman"/>
                <w:color w:val="000000"/>
                <w:kern w:val="0"/>
                <w:sz w:val="24"/>
                <w:highlight w:val="none"/>
                <w:lang w:eastAsia="zh-CN"/>
              </w:rPr>
              <w:t>类</w:t>
            </w:r>
          </w:p>
        </w:tc>
        <w:tc>
          <w:tcPr>
            <w:tcW w:w="1458"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音乐学理论</w:t>
            </w:r>
          </w:p>
        </w:tc>
        <w:tc>
          <w:tcPr>
            <w:tcW w:w="1286" w:type="dxa"/>
            <w:vMerge w:val="restart"/>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lang w:val="en-US" w:eastAsia="zh-CN"/>
              </w:rPr>
              <w:t>代表作阐述</w:t>
            </w:r>
            <w:r>
              <w:rPr>
                <w:rFonts w:hint="default" w:ascii="Times New Roman" w:hAnsi="Times New Roman" w:eastAsia="仿宋_GB2312" w:cs="Times New Roman"/>
                <w:color w:val="000000"/>
                <w:kern w:val="0"/>
                <w:sz w:val="24"/>
                <w:highlight w:val="none"/>
              </w:rPr>
              <w:t>及答辩</w:t>
            </w:r>
          </w:p>
        </w:tc>
        <w:tc>
          <w:tcPr>
            <w:tcW w:w="5966" w:type="dxa"/>
            <w:vMerge w:val="restart"/>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numPr>
                <w:ilvl w:val="0"/>
                <w:numId w:val="0"/>
              </w:numPr>
              <w:kinsoku/>
              <w:wordWrap/>
              <w:overflowPunct/>
              <w:topLinePunct w:val="0"/>
              <w:autoSpaceDE/>
              <w:autoSpaceDN/>
              <w:bidi w:val="0"/>
              <w:adjustRightInd/>
              <w:snapToGrid w:val="0"/>
              <w:spacing w:line="360" w:lineRule="exact"/>
              <w:ind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lang w:eastAsia="zh-CN"/>
              </w:rPr>
            </w:pPr>
            <w:r>
              <w:rPr>
                <w:rFonts w:hint="default" w:ascii="Times New Roman" w:hAnsi="Times New Roman" w:eastAsia="仿宋_GB2312" w:cs="Times New Roman"/>
                <w:color w:val="auto"/>
                <w:kern w:val="0"/>
                <w:sz w:val="24"/>
                <w:highlight w:val="none"/>
              </w:rPr>
              <w:t>提交近五年研究或创作成果清单及代表作（</w:t>
            </w:r>
            <w:r>
              <w:rPr>
                <w:rFonts w:hint="eastAsia" w:ascii="Times New Roman" w:hAnsi="Times New Roman" w:eastAsia="仿宋_GB2312" w:cs="Times New Roman"/>
                <w:color w:val="auto"/>
                <w:kern w:val="0"/>
                <w:sz w:val="24"/>
                <w:highlight w:val="none"/>
                <w:lang w:val="en-US" w:eastAsia="zh-CN"/>
              </w:rPr>
              <w:t>参赛</w:t>
            </w:r>
            <w:r>
              <w:rPr>
                <w:rFonts w:hint="default" w:ascii="Times New Roman" w:hAnsi="Times New Roman" w:eastAsia="仿宋_GB2312" w:cs="Times New Roman"/>
                <w:color w:val="auto"/>
                <w:kern w:val="0"/>
                <w:sz w:val="24"/>
                <w:highlight w:val="none"/>
              </w:rPr>
              <w:t>教师须为第一作者）一篇（部）。现场重点围绕代表作的学术创新点、本人学术成果在所任教课程中的实践应用以及对于基础音乐教育所具有的教学价值进行陈述与答辩。教师陈述时间不超过6分钟</w:t>
            </w:r>
            <w:r>
              <w:rPr>
                <w:rFonts w:hint="default" w:ascii="Times New Roman" w:hAnsi="Times New Roman" w:eastAsia="仿宋_GB2312" w:cs="Times New Roman"/>
                <w:color w:val="auto"/>
                <w:kern w:val="0"/>
                <w:sz w:val="24"/>
                <w:highlight w:val="none"/>
                <w:lang w:eastAsia="zh-CN"/>
              </w:rPr>
              <w:t>。</w:t>
            </w:r>
          </w:p>
        </w:tc>
      </w:tr>
      <w:tr>
        <w:tblPrEx>
          <w:tblCellMar>
            <w:top w:w="0" w:type="dxa"/>
            <w:left w:w="0" w:type="dxa"/>
            <w:bottom w:w="0" w:type="dxa"/>
            <w:right w:w="0" w:type="dxa"/>
          </w:tblCellMar>
        </w:tblPrEx>
        <w:trPr>
          <w:trHeight w:val="1387" w:hRule="atLeast"/>
          <w:tblCellSpacing w:w="0" w:type="dxa"/>
          <w:jc w:val="center"/>
        </w:trPr>
        <w:tc>
          <w:tcPr>
            <w:tcW w:w="477" w:type="dxa"/>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作曲</w:t>
            </w:r>
            <w:r>
              <w:rPr>
                <w:rFonts w:hint="eastAsia" w:ascii="Times New Roman" w:hAnsi="Times New Roman" w:eastAsia="仿宋_GB2312" w:cs="Times New Roman"/>
                <w:color w:val="000000"/>
                <w:kern w:val="0"/>
                <w:sz w:val="24"/>
                <w:highlight w:val="none"/>
                <w:lang w:val="en-US" w:eastAsia="zh-CN"/>
              </w:rPr>
              <w:t>与作曲技术</w:t>
            </w:r>
            <w:r>
              <w:rPr>
                <w:rFonts w:hint="default" w:ascii="Times New Roman" w:hAnsi="Times New Roman" w:eastAsia="仿宋_GB2312" w:cs="Times New Roman"/>
                <w:color w:val="000000"/>
                <w:kern w:val="0"/>
                <w:sz w:val="24"/>
                <w:highlight w:val="none"/>
              </w:rPr>
              <w:t>理论</w:t>
            </w:r>
          </w:p>
        </w:tc>
        <w:tc>
          <w:tcPr>
            <w:tcW w:w="1286" w:type="dxa"/>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p>
        </w:tc>
        <w:tc>
          <w:tcPr>
            <w:tcW w:w="5966" w:type="dxa"/>
            <w:vMerge w:val="continue"/>
            <w:tcBorders>
              <w:top w:val="single" w:color="auto" w:sz="4" w:space="0"/>
              <w:left w:val="single" w:color="auto" w:sz="4" w:space="0"/>
              <w:bottom w:val="single" w:color="auto" w:sz="4" w:space="0"/>
              <w:right w:val="single" w:color="auto"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auto"/>
                <w:kern w:val="0"/>
                <w:sz w:val="24"/>
                <w:highlight w:val="none"/>
              </w:rPr>
            </w:pPr>
          </w:p>
        </w:tc>
      </w:tr>
      <w:tr>
        <w:tblPrEx>
          <w:tblCellMar>
            <w:top w:w="0" w:type="dxa"/>
            <w:left w:w="0" w:type="dxa"/>
            <w:bottom w:w="0" w:type="dxa"/>
            <w:right w:w="0" w:type="dxa"/>
          </w:tblCellMar>
        </w:tblPrEx>
        <w:trPr>
          <w:trHeight w:val="990" w:hRule="atLeast"/>
          <w:tblCellSpacing w:w="0" w:type="dxa"/>
          <w:jc w:val="center"/>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技</w:t>
            </w:r>
          </w:p>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能</w:t>
            </w:r>
          </w:p>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lang w:eastAsia="zh-CN"/>
              </w:rPr>
              <w:t>类</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声乐专业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声乐演唱</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sz w:val="24"/>
                <w:szCs w:val="24"/>
                <w:highlight w:val="none"/>
              </w:rPr>
              <w:t>自选一首声乐作品演唱，演唱时间不超过5分钟</w:t>
            </w:r>
            <w:r>
              <w:rPr>
                <w:rFonts w:hint="default"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由</w:t>
            </w:r>
            <w:r>
              <w:rPr>
                <w:rFonts w:hint="eastAsia" w:ascii="Times New Roman" w:hAnsi="Times New Roman" w:eastAsia="仿宋_GB2312" w:cs="Times New Roman"/>
                <w:color w:val="auto"/>
                <w:sz w:val="24"/>
                <w:szCs w:val="24"/>
                <w:highlight w:val="none"/>
                <w:lang w:val="en-US" w:eastAsia="zh-CN"/>
              </w:rPr>
              <w:t>参赛</w:t>
            </w:r>
            <w:r>
              <w:rPr>
                <w:rFonts w:hint="default" w:ascii="Times New Roman" w:hAnsi="Times New Roman" w:eastAsia="仿宋_GB2312" w:cs="Times New Roman"/>
                <w:color w:val="auto"/>
                <w:sz w:val="24"/>
                <w:szCs w:val="24"/>
                <w:highlight w:val="none"/>
              </w:rPr>
              <w:t>教师自行安排钢琴伴奏人员。</w:t>
            </w:r>
          </w:p>
        </w:tc>
      </w:tr>
      <w:tr>
        <w:tblPrEx>
          <w:tblCellMar>
            <w:top w:w="0" w:type="dxa"/>
            <w:left w:w="0" w:type="dxa"/>
            <w:bottom w:w="0" w:type="dxa"/>
            <w:right w:w="0" w:type="dxa"/>
          </w:tblCellMar>
        </w:tblPrEx>
        <w:trPr>
          <w:trHeight w:val="665" w:hRule="atLeast"/>
          <w:tblCellSpacing w:w="0" w:type="dxa"/>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钢琴专业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钢琴演奏</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sz w:val="24"/>
                <w:szCs w:val="24"/>
                <w:highlight w:val="none"/>
              </w:rPr>
              <w:t>自选一首钢琴作品演奏，演奏时间不超过6分钟。</w:t>
            </w:r>
          </w:p>
        </w:tc>
      </w:tr>
      <w:tr>
        <w:tblPrEx>
          <w:tblCellMar>
            <w:top w:w="0" w:type="dxa"/>
            <w:left w:w="0" w:type="dxa"/>
            <w:bottom w:w="0" w:type="dxa"/>
            <w:right w:w="0" w:type="dxa"/>
          </w:tblCellMar>
        </w:tblPrEx>
        <w:trPr>
          <w:trHeight w:val="1245" w:hRule="atLeast"/>
          <w:tblCellSpacing w:w="0" w:type="dxa"/>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器乐专业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中外乐器演奏</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auto"/>
                <w:kern w:val="0"/>
                <w:sz w:val="24"/>
                <w:highlight w:val="none"/>
              </w:rPr>
            </w:pPr>
            <w:r>
              <w:rPr>
                <w:rFonts w:hint="default" w:ascii="Times New Roman" w:hAnsi="Times New Roman" w:eastAsia="仿宋_GB2312" w:cs="Times New Roman"/>
                <w:color w:val="auto"/>
                <w:sz w:val="24"/>
                <w:szCs w:val="24"/>
                <w:highlight w:val="none"/>
              </w:rPr>
              <w:t>任选一件中西乐队常规乐器演奏（钢琴除外，乐器自备），时间不超过6分钟。如需协奏，由</w:t>
            </w:r>
            <w:r>
              <w:rPr>
                <w:rFonts w:hint="eastAsia" w:ascii="Times New Roman" w:hAnsi="Times New Roman" w:eastAsia="仿宋_GB2312" w:cs="Times New Roman"/>
                <w:color w:val="auto"/>
                <w:sz w:val="24"/>
                <w:szCs w:val="24"/>
                <w:highlight w:val="none"/>
                <w:lang w:val="en-US" w:eastAsia="zh-CN"/>
              </w:rPr>
              <w:t>参赛</w:t>
            </w:r>
            <w:r>
              <w:rPr>
                <w:rFonts w:hint="default" w:ascii="Times New Roman" w:hAnsi="Times New Roman" w:eastAsia="仿宋_GB2312" w:cs="Times New Roman"/>
                <w:color w:val="auto"/>
                <w:sz w:val="24"/>
                <w:szCs w:val="24"/>
                <w:highlight w:val="none"/>
              </w:rPr>
              <w:t>教师自行安排协奏人员，并自带除钢琴外的协奏乐器。</w:t>
            </w:r>
          </w:p>
        </w:tc>
      </w:tr>
      <w:tr>
        <w:tblPrEx>
          <w:tblCellMar>
            <w:top w:w="0" w:type="dxa"/>
            <w:left w:w="0" w:type="dxa"/>
            <w:bottom w:w="0" w:type="dxa"/>
            <w:right w:w="0" w:type="dxa"/>
          </w:tblCellMar>
        </w:tblPrEx>
        <w:trPr>
          <w:trHeight w:val="1290" w:hRule="atLeast"/>
          <w:tblCellSpacing w:w="0" w:type="dxa"/>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eastAsia" w:ascii="Times New Roman" w:hAnsi="Times New Roman" w:eastAsia="仿宋_GB2312" w:cs="Times New Roman"/>
                <w:color w:val="000000"/>
                <w:kern w:val="0"/>
                <w:sz w:val="24"/>
                <w:highlight w:val="none"/>
                <w:lang w:eastAsia="zh-CN"/>
              </w:rPr>
            </w:pPr>
            <w:r>
              <w:rPr>
                <w:rFonts w:hint="eastAsia" w:ascii="Times New Roman" w:hAnsi="Times New Roman" w:eastAsia="仿宋_GB2312" w:cs="Times New Roman"/>
                <w:color w:val="000000"/>
                <w:kern w:val="0"/>
                <w:sz w:val="24"/>
                <w:highlight w:val="none"/>
                <w:lang w:eastAsia="zh-CN"/>
              </w:rPr>
              <w:t xml:space="preserve"> </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指挥专业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0" w:firstLine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指挥</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eastAsia" w:ascii="Times New Roman" w:hAnsi="Times New Roman" w:eastAsia="仿宋_GB2312" w:cs="Times New Roman"/>
                <w:color w:val="auto"/>
                <w:kern w:val="0"/>
                <w:sz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现场从所给题库中抽签确定</w:t>
            </w:r>
            <w:r>
              <w:rPr>
                <w:rFonts w:hint="default" w:ascii="Times New Roman" w:hAnsi="Times New Roman" w:eastAsia="仿宋_GB2312" w:cs="Times New Roman"/>
                <w:color w:val="auto"/>
                <w:sz w:val="24"/>
                <w:szCs w:val="24"/>
                <w:highlight w:val="none"/>
              </w:rPr>
              <w:t>一首曲目，以</w:t>
            </w:r>
            <w:r>
              <w:rPr>
                <w:rFonts w:hint="eastAsia" w:ascii="Times New Roman" w:hAnsi="Times New Roman" w:eastAsia="仿宋_GB2312" w:cs="Times New Roman"/>
                <w:color w:val="auto"/>
                <w:sz w:val="24"/>
                <w:szCs w:val="24"/>
                <w:highlight w:val="none"/>
                <w:lang w:val="en-US" w:eastAsia="zh-CN"/>
              </w:rPr>
              <w:t>双钢琴形式伴奏</w:t>
            </w:r>
            <w:r>
              <w:rPr>
                <w:rFonts w:hint="default"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rPr>
              <w:t>由</w:t>
            </w:r>
            <w:r>
              <w:rPr>
                <w:rFonts w:hint="eastAsia" w:ascii="Times New Roman" w:hAnsi="Times New Roman" w:eastAsia="仿宋_GB2312" w:cs="Times New Roman"/>
                <w:color w:val="auto"/>
                <w:sz w:val="24"/>
                <w:szCs w:val="24"/>
                <w:highlight w:val="none"/>
                <w:lang w:val="en-US" w:eastAsia="zh-CN"/>
              </w:rPr>
              <w:t>参赛</w:t>
            </w:r>
            <w:r>
              <w:rPr>
                <w:rFonts w:hint="default" w:ascii="Times New Roman" w:hAnsi="Times New Roman" w:eastAsia="仿宋_GB2312" w:cs="Times New Roman"/>
                <w:color w:val="auto"/>
                <w:sz w:val="24"/>
                <w:szCs w:val="24"/>
                <w:highlight w:val="none"/>
              </w:rPr>
              <w:t>教师自行安排钢琴伴奏人员</w:t>
            </w:r>
            <w:r>
              <w:rPr>
                <w:rFonts w:hint="eastAsia" w:ascii="Times New Roman" w:hAnsi="Times New Roman" w:eastAsia="仿宋_GB2312" w:cs="Times New Roman"/>
                <w:color w:val="auto"/>
                <w:sz w:val="24"/>
                <w:szCs w:val="24"/>
                <w:highlight w:val="none"/>
                <w:lang w:eastAsia="zh-CN"/>
              </w:rPr>
              <w:t>，</w:t>
            </w:r>
            <w:r>
              <w:rPr>
                <w:rFonts w:hint="default" w:ascii="Times New Roman" w:hAnsi="Times New Roman" w:eastAsia="仿宋_GB2312" w:cs="Times New Roman"/>
                <w:color w:val="auto"/>
                <w:sz w:val="24"/>
                <w:szCs w:val="24"/>
                <w:highlight w:val="none"/>
                <w:lang w:val="en-US" w:eastAsia="zh-CN"/>
              </w:rPr>
              <w:t>时间不超过6分钟</w:t>
            </w:r>
            <w:r>
              <w:rPr>
                <w:rFonts w:hint="default" w:ascii="Times New Roman" w:hAnsi="Times New Roman" w:eastAsia="仿宋_GB2312" w:cs="Times New Roman"/>
                <w:color w:val="auto"/>
                <w:sz w:val="24"/>
                <w:szCs w:val="24"/>
                <w:highlight w:val="none"/>
              </w:rPr>
              <w:t>。</w:t>
            </w:r>
          </w:p>
        </w:tc>
      </w:tr>
      <w:tr>
        <w:tblPrEx>
          <w:tblCellMar>
            <w:top w:w="0" w:type="dxa"/>
            <w:left w:w="0" w:type="dxa"/>
            <w:bottom w:w="0" w:type="dxa"/>
            <w:right w:w="0" w:type="dxa"/>
          </w:tblCellMar>
        </w:tblPrEx>
        <w:trPr>
          <w:trHeight w:val="1320" w:hRule="atLeast"/>
          <w:tblCellSpacing w:w="0" w:type="dxa"/>
          <w:jc w:val="center"/>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left"/>
              <w:textAlignment w:val="auto"/>
              <w:outlineLvl w:val="9"/>
              <w:rPr>
                <w:rFonts w:hint="default" w:ascii="Times New Roman" w:hAnsi="Times New Roman" w:eastAsia="仿宋_GB2312" w:cs="Times New Roman"/>
                <w:color w:val="000000"/>
                <w:kern w:val="0"/>
                <w:sz w:val="24"/>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艺术指导</w:t>
            </w:r>
          </w:p>
          <w:p>
            <w:pPr>
              <w:keepNext w:val="0"/>
              <w:keepLines w:val="0"/>
              <w:pageBreakBefore w:val="0"/>
              <w:widowControl/>
              <w:kinsoku/>
              <w:wordWrap/>
              <w:overflowPunct/>
              <w:topLinePunct w:val="0"/>
              <w:autoSpaceDE/>
              <w:autoSpaceDN/>
              <w:bidi w:val="0"/>
              <w:adjustRightInd/>
              <w:snapToGrid w:val="0"/>
              <w:spacing w:line="360" w:lineRule="exact"/>
              <w:ind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专业</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jc w:val="center"/>
              <w:textAlignment w:val="auto"/>
              <w:outlineLvl w:val="9"/>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kern w:val="0"/>
                <w:sz w:val="24"/>
                <w:highlight w:val="none"/>
              </w:rPr>
              <w:t>钢琴伴奏</w:t>
            </w:r>
          </w:p>
        </w:tc>
        <w:tc>
          <w:tcPr>
            <w:tcW w:w="5966" w:type="dxa"/>
            <w:tcBorders>
              <w:top w:val="single" w:color="000000" w:sz="4" w:space="0"/>
              <w:left w:val="single" w:color="000000" w:sz="4" w:space="0"/>
              <w:bottom w:val="single" w:color="000000" w:sz="4" w:space="0"/>
              <w:right w:val="single" w:color="000000" w:sz="4" w:space="0"/>
            </w:tcBorders>
            <w:shd w:val="clear" w:color="auto" w:fill="FFFFFF"/>
            <w:noWrap w:val="0"/>
            <w:tcMar>
              <w:left w:w="105" w:type="dxa"/>
              <w:right w:w="105" w:type="dxa"/>
            </w:tcMar>
            <w:vAlign w:val="center"/>
          </w:tcPr>
          <w:p>
            <w:pPr>
              <w:keepNext w:val="0"/>
              <w:keepLines w:val="0"/>
              <w:pageBreakBefore w:val="0"/>
              <w:widowControl/>
              <w:kinsoku/>
              <w:wordWrap/>
              <w:overflowPunct/>
              <w:topLinePunct w:val="0"/>
              <w:autoSpaceDE/>
              <w:autoSpaceDN/>
              <w:bidi w:val="0"/>
              <w:adjustRightInd/>
              <w:snapToGrid w:val="0"/>
              <w:spacing w:line="360" w:lineRule="exact"/>
              <w:ind w:left="0" w:leftChars="0" w:right="0" w:rightChars="0" w:firstLine="480" w:firstLineChars="200"/>
              <w:jc w:val="left"/>
              <w:textAlignment w:val="auto"/>
              <w:outlineLvl w:val="9"/>
              <w:rPr>
                <w:rFonts w:hint="default" w:ascii="Times New Roman" w:hAnsi="Times New Roman" w:eastAsia="仿宋_GB2312" w:cs="Times New Roman"/>
                <w:color w:val="000000"/>
                <w:kern w:val="0"/>
                <w:sz w:val="24"/>
                <w:highlight w:val="yellow"/>
              </w:rPr>
            </w:pPr>
            <w:r>
              <w:rPr>
                <w:rFonts w:hint="default" w:ascii="Times New Roman" w:hAnsi="Times New Roman" w:eastAsia="仿宋_GB2312" w:cs="Times New Roman"/>
                <w:color w:val="000000"/>
                <w:sz w:val="24"/>
                <w:szCs w:val="24"/>
                <w:highlight w:val="none"/>
                <w:lang w:val="en-US" w:eastAsia="zh-CN"/>
              </w:rPr>
              <w:t>自选</w:t>
            </w:r>
            <w:r>
              <w:rPr>
                <w:rFonts w:hint="default" w:ascii="Times New Roman" w:hAnsi="Times New Roman" w:eastAsia="仿宋_GB2312" w:cs="Times New Roman"/>
                <w:color w:val="000000"/>
                <w:sz w:val="24"/>
                <w:szCs w:val="24"/>
                <w:highlight w:val="none"/>
              </w:rPr>
              <w:t>一首曲目进行钢琴正谱伴奏</w:t>
            </w:r>
            <w:r>
              <w:rPr>
                <w:rFonts w:hint="default" w:ascii="Times New Roman" w:hAnsi="Times New Roman" w:eastAsia="仿宋_GB2312" w:cs="Times New Roman"/>
                <w:color w:val="000000"/>
                <w:sz w:val="24"/>
                <w:szCs w:val="24"/>
                <w:highlight w:val="none"/>
                <w:lang w:eastAsia="zh-CN"/>
              </w:rPr>
              <w:t>，</w:t>
            </w:r>
            <w:r>
              <w:rPr>
                <w:rFonts w:hint="default" w:ascii="Times New Roman" w:hAnsi="Times New Roman" w:eastAsia="仿宋_GB2312" w:cs="Times New Roman"/>
                <w:color w:val="000000"/>
                <w:sz w:val="24"/>
                <w:szCs w:val="24"/>
                <w:highlight w:val="none"/>
                <w:lang w:val="en-US" w:eastAsia="zh-CN"/>
              </w:rPr>
              <w:t>时间不超过6分钟</w:t>
            </w:r>
            <w:r>
              <w:rPr>
                <w:rFonts w:hint="eastAsia" w:ascii="Times New Roman" w:hAnsi="Times New Roman" w:eastAsia="仿宋_GB2312" w:cs="Times New Roman"/>
                <w:color w:val="000000"/>
                <w:sz w:val="24"/>
                <w:szCs w:val="24"/>
                <w:highlight w:val="none"/>
                <w:lang w:eastAsia="zh-CN"/>
              </w:rPr>
              <w:t>。</w:t>
            </w:r>
            <w:r>
              <w:rPr>
                <w:rFonts w:hint="default" w:ascii="Times New Roman" w:hAnsi="Times New Roman" w:eastAsia="仿宋_GB2312" w:cs="Times New Roman"/>
                <w:color w:val="000000"/>
                <w:sz w:val="24"/>
                <w:szCs w:val="24"/>
                <w:highlight w:val="none"/>
              </w:rPr>
              <w:t>由</w:t>
            </w:r>
            <w:r>
              <w:rPr>
                <w:rFonts w:hint="eastAsia" w:ascii="Times New Roman" w:hAnsi="Times New Roman" w:eastAsia="仿宋_GB2312" w:cs="Times New Roman"/>
                <w:color w:val="000000"/>
                <w:sz w:val="24"/>
                <w:szCs w:val="24"/>
                <w:highlight w:val="none"/>
                <w:lang w:val="en-US" w:eastAsia="zh-CN"/>
              </w:rPr>
              <w:t>参赛</w:t>
            </w:r>
            <w:r>
              <w:rPr>
                <w:rFonts w:hint="default" w:ascii="Times New Roman" w:hAnsi="Times New Roman" w:eastAsia="仿宋_GB2312" w:cs="Times New Roman"/>
                <w:color w:val="000000"/>
                <w:sz w:val="24"/>
                <w:szCs w:val="24"/>
                <w:highlight w:val="none"/>
              </w:rPr>
              <w:t>教师自行</w:t>
            </w:r>
            <w:r>
              <w:rPr>
                <w:rFonts w:hint="eastAsia" w:ascii="Times New Roman" w:hAnsi="Times New Roman" w:eastAsia="仿宋_GB2312" w:cs="Times New Roman"/>
                <w:color w:val="000000"/>
                <w:sz w:val="24"/>
                <w:szCs w:val="24"/>
                <w:highlight w:val="none"/>
                <w:lang w:val="en-US" w:eastAsia="zh-CN"/>
              </w:rPr>
              <w:t>安排合作</w:t>
            </w:r>
            <w:r>
              <w:rPr>
                <w:rFonts w:hint="default" w:ascii="Times New Roman" w:hAnsi="Times New Roman" w:eastAsia="仿宋_GB2312" w:cs="Times New Roman"/>
                <w:color w:val="000000"/>
                <w:sz w:val="24"/>
                <w:szCs w:val="24"/>
                <w:highlight w:val="none"/>
              </w:rPr>
              <w:t>人员</w:t>
            </w:r>
            <w:r>
              <w:rPr>
                <w:rFonts w:hint="eastAsia" w:ascii="Times New Roman" w:hAnsi="Times New Roman" w:eastAsia="仿宋_GB2312" w:cs="Times New Roman"/>
                <w:color w:val="000000"/>
                <w:sz w:val="24"/>
                <w:szCs w:val="24"/>
                <w:highlight w:val="none"/>
                <w:lang w:eastAsia="zh-CN"/>
              </w:rPr>
              <w:t>（</w:t>
            </w:r>
            <w:r>
              <w:rPr>
                <w:rFonts w:hint="eastAsia" w:ascii="Times New Roman" w:hAnsi="Times New Roman" w:eastAsia="仿宋_GB2312" w:cs="Times New Roman"/>
                <w:color w:val="000000"/>
                <w:sz w:val="24"/>
                <w:szCs w:val="24"/>
                <w:highlight w:val="none"/>
                <w:lang w:val="en-US" w:eastAsia="zh-CN"/>
              </w:rPr>
              <w:t>器乐、声乐均可），并</w:t>
            </w:r>
            <w:r>
              <w:rPr>
                <w:rFonts w:hint="default" w:ascii="Times New Roman" w:hAnsi="Times New Roman" w:eastAsia="仿宋_GB2312" w:cs="Times New Roman"/>
                <w:color w:val="auto"/>
                <w:sz w:val="24"/>
                <w:szCs w:val="24"/>
                <w:highlight w:val="none"/>
              </w:rPr>
              <w:t>自带除钢琴外的乐器</w:t>
            </w:r>
            <w:r>
              <w:rPr>
                <w:rFonts w:hint="default" w:ascii="Times New Roman" w:hAnsi="Times New Roman" w:eastAsia="仿宋_GB2312" w:cs="Times New Roman"/>
                <w:color w:val="000000"/>
                <w:sz w:val="24"/>
                <w:szCs w:val="24"/>
                <w:highlight w:val="none"/>
              </w:rPr>
              <w:t>。</w:t>
            </w:r>
          </w:p>
        </w:tc>
      </w:tr>
    </w:tbl>
    <w:p>
      <w:pPr>
        <w:keepNext w:val="0"/>
        <w:keepLines w:val="0"/>
        <w:pageBreakBefore w:val="0"/>
        <w:widowControl/>
        <w:shd w:val="clear" w:color="auto" w:fill="FFFFFF"/>
        <w:kinsoku/>
        <w:wordWrap/>
        <w:overflowPunct/>
        <w:topLinePunct w:val="0"/>
        <w:autoSpaceDE/>
        <w:autoSpaceDN/>
        <w:bidi w:val="0"/>
        <w:adjustRightInd/>
        <w:snapToGrid w:val="0"/>
        <w:spacing w:line="560" w:lineRule="exact"/>
        <w:ind w:left="0" w:leftChars="0" w:right="0" w:rightChars="0" w:firstLine="480" w:firstLineChars="200"/>
        <w:jc w:val="left"/>
        <w:textAlignment w:val="auto"/>
        <w:outlineLvl w:val="9"/>
        <w:rPr>
          <w:rFonts w:hint="default" w:ascii="Times New Roman" w:hAnsi="Times New Roman" w:eastAsia="仿宋_GB2312" w:cs="Times New Roman"/>
          <w:color w:val="000000"/>
          <w:kern w:val="0"/>
          <w:sz w:val="24"/>
          <w:highlight w:val="none"/>
          <w:shd w:val="clear" w:color="auto" w:fill="FFFFFF"/>
        </w:rPr>
      </w:pPr>
      <w:r>
        <w:rPr>
          <w:rFonts w:hint="default" w:ascii="Times New Roman" w:hAnsi="Times New Roman" w:eastAsia="仿宋_GB2312" w:cs="Times New Roman"/>
          <w:color w:val="000000"/>
          <w:kern w:val="0"/>
          <w:sz w:val="24"/>
          <w:highlight w:val="none"/>
          <w:shd w:val="clear" w:color="auto" w:fill="FFFFFF"/>
        </w:rPr>
        <w:t>注：钢琴音准为442hz，参赛者在进入赛场前调整好乐器音准，原则上现场不许调音。理论类参赛教师均须提交成果清单（见附件5）。</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3.</w:t>
      </w:r>
      <w:r>
        <w:rPr>
          <w:rFonts w:hint="default" w:ascii="Times New Roman" w:hAnsi="Times New Roman" w:eastAsia="楷体_GB2312" w:cs="Times New Roman"/>
          <w:b/>
          <w:bCs/>
          <w:color w:val="000000"/>
          <w:kern w:val="0"/>
          <w:sz w:val="32"/>
          <w:szCs w:val="32"/>
          <w:shd w:val="clear" w:color="auto" w:fill="FFFFFF"/>
        </w:rPr>
        <w:t>审美和人文素养展示（经典作品赏析</w:t>
      </w:r>
      <w:r>
        <w:rPr>
          <w:rFonts w:hint="default" w:ascii="Times New Roman" w:hAnsi="Times New Roman" w:eastAsia="楷体_GB2312" w:cs="Times New Roman"/>
          <w:b/>
          <w:bCs/>
          <w:color w:val="000000"/>
          <w:kern w:val="0"/>
          <w:sz w:val="32"/>
          <w:szCs w:val="32"/>
          <w:highlight w:val="none"/>
          <w:shd w:val="clear" w:color="auto" w:fill="FFFFFF"/>
        </w:rPr>
        <w:t>）（分值占比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highlight w:val="none"/>
        </w:rPr>
        <w:t>参赛教师现场抽签1件经典</w:t>
      </w:r>
      <w:r>
        <w:rPr>
          <w:rFonts w:hint="eastAsia" w:ascii="Times New Roman" w:hAnsi="Times New Roman" w:eastAsia="仿宋_GB2312" w:cs="Times New Roman"/>
          <w:color w:val="000000"/>
          <w:kern w:val="0"/>
          <w:sz w:val="32"/>
          <w:szCs w:val="32"/>
          <w:highlight w:val="none"/>
          <w:lang w:val="en-US" w:eastAsia="zh-CN"/>
        </w:rPr>
        <w:t>的</w:t>
      </w:r>
      <w:r>
        <w:rPr>
          <w:rFonts w:hint="default" w:ascii="Times New Roman" w:hAnsi="Times New Roman" w:eastAsia="仿宋_GB2312" w:cs="Times New Roman"/>
          <w:color w:val="000000"/>
          <w:kern w:val="0"/>
          <w:sz w:val="32"/>
          <w:szCs w:val="32"/>
          <w:highlight w:val="none"/>
        </w:rPr>
        <w:t>音乐和舞蹈</w:t>
      </w:r>
      <w:r>
        <w:rPr>
          <w:rFonts w:hint="eastAsia" w:ascii="Times New Roman" w:hAnsi="Times New Roman" w:eastAsia="仿宋_GB2312" w:cs="Times New Roman"/>
          <w:color w:val="000000"/>
          <w:kern w:val="0"/>
          <w:sz w:val="32"/>
          <w:szCs w:val="32"/>
          <w:highlight w:val="none"/>
          <w:lang w:val="en-US" w:eastAsia="zh-CN"/>
        </w:rPr>
        <w:t>类</w:t>
      </w:r>
      <w:r>
        <w:rPr>
          <w:rFonts w:hint="default" w:ascii="Times New Roman" w:hAnsi="Times New Roman" w:eastAsia="仿宋_GB2312" w:cs="Times New Roman"/>
          <w:color w:val="000000"/>
          <w:kern w:val="0"/>
          <w:sz w:val="32"/>
          <w:szCs w:val="32"/>
          <w:highlight w:val="none"/>
        </w:rPr>
        <w:t>作品（提前15分钟抽签，中国经典作品占比70%，外国经典作品占比30%），</w:t>
      </w:r>
      <w:r>
        <w:rPr>
          <w:rFonts w:hint="default" w:ascii="Times New Roman" w:hAnsi="Times New Roman" w:eastAsia="仿宋_GB2312" w:cs="Times New Roman"/>
          <w:color w:val="000000"/>
          <w:kern w:val="0"/>
          <w:sz w:val="32"/>
          <w:szCs w:val="32"/>
        </w:rPr>
        <w:t>对作品进行分析、阐述，限时4分钟。作品阐释要体现</w:t>
      </w:r>
      <w:r>
        <w:rPr>
          <w:rFonts w:hint="eastAsia" w:ascii="Times New Roman" w:hAnsi="Times New Roman" w:eastAsia="仿宋_GB2312" w:cs="Times New Roman"/>
          <w:color w:val="000000"/>
          <w:kern w:val="0"/>
          <w:sz w:val="32"/>
          <w:szCs w:val="32"/>
          <w:highlight w:val="none"/>
          <w:lang w:val="en-US" w:eastAsia="zh-CN"/>
        </w:rPr>
        <w:t>参赛</w:t>
      </w:r>
      <w:r>
        <w:rPr>
          <w:rFonts w:hint="default" w:ascii="Times New Roman" w:hAnsi="Times New Roman" w:eastAsia="仿宋_GB2312" w:cs="Times New Roman"/>
          <w:color w:val="000000"/>
          <w:kern w:val="0"/>
          <w:sz w:val="32"/>
          <w:szCs w:val="32"/>
          <w:highlight w:val="none"/>
        </w:rPr>
        <w:t>教</w:t>
      </w:r>
      <w:r>
        <w:rPr>
          <w:rFonts w:hint="default" w:ascii="Times New Roman" w:hAnsi="Times New Roman" w:eastAsia="仿宋_GB2312" w:cs="Times New Roman"/>
          <w:color w:val="000000"/>
          <w:kern w:val="0"/>
          <w:sz w:val="32"/>
          <w:szCs w:val="32"/>
        </w:rPr>
        <w:t>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p>
    <w:p>
      <w:pPr>
        <w:numPr>
          <w:ilvl w:val="0"/>
          <w:numId w:val="0"/>
        </w:numPr>
        <w:spacing w:line="560" w:lineRule="exact"/>
        <w:ind w:firstLine="640" w:firstLineChars="200"/>
        <w:textAlignment w:val="baseline"/>
        <w:outlineLvl w:val="1"/>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（二）舞蹈类</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1.</w:t>
      </w:r>
      <w:r>
        <w:rPr>
          <w:rFonts w:hint="default" w:ascii="Times New Roman" w:hAnsi="Times New Roman" w:eastAsia="楷体_GB2312" w:cs="Times New Roman"/>
          <w:b/>
          <w:bCs/>
          <w:color w:val="000000"/>
          <w:kern w:val="0"/>
          <w:sz w:val="32"/>
          <w:szCs w:val="32"/>
          <w:shd w:val="clear" w:color="auto" w:fill="FFFFFF"/>
        </w:rPr>
        <w:t>教学技能展示（分值占比50%）</w:t>
      </w:r>
    </w:p>
    <w:p>
      <w:pPr>
        <w:widowControl/>
        <w:shd w:val="clear" w:color="auto" w:fill="FFFFFF"/>
        <w:snapToGrid w:val="0"/>
        <w:spacing w:line="560" w:lineRule="exact"/>
        <w:ind w:firstLine="640" w:firstLineChars="200"/>
        <w:jc w:val="left"/>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核心能力素质要求，凸显学科的特点，注重对学生核心素养的培养</w:t>
      </w:r>
      <w:r>
        <w:rPr>
          <w:rFonts w:hint="default" w:ascii="Times New Roman" w:hAnsi="Times New Roman" w:eastAsia="仿宋_GB2312" w:cs="Times New Roman"/>
          <w:color w:val="000000"/>
          <w:kern w:val="0"/>
          <w:sz w:val="32"/>
          <w:szCs w:val="32"/>
          <w:shd w:val="clear" w:color="auto" w:fill="FFFFFF"/>
          <w:lang w:val="zh-TW"/>
        </w:rPr>
        <w:t>，应</w:t>
      </w:r>
      <w:r>
        <w:rPr>
          <w:rFonts w:hint="default" w:ascii="Times New Roman" w:hAnsi="Times New Roman" w:eastAsia="仿宋_GB2312" w:cs="Times New Roman"/>
          <w:color w:val="000000"/>
          <w:kern w:val="0"/>
          <w:sz w:val="32"/>
          <w:szCs w:val="32"/>
          <w:shd w:val="clear" w:color="auto" w:fill="FFFFFF"/>
          <w:lang w:val="zh-TW" w:eastAsia="zh-TW"/>
        </w:rPr>
        <w:t>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bCs/>
          <w:color w:val="000000"/>
          <w:kern w:val="0"/>
          <w:sz w:val="32"/>
          <w:szCs w:val="32"/>
          <w:highlight w:val="none"/>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课堂教学说课项目包括课堂教学设计、说课课件、现场说课。说课主题由参赛</w:t>
      </w:r>
      <w:r>
        <w:rPr>
          <w:rFonts w:hint="eastAsia" w:ascii="Times New Roman" w:hAnsi="Times New Roman" w:eastAsia="仿宋_GB2312" w:cs="Times New Roman"/>
          <w:bCs/>
          <w:color w:val="000000"/>
          <w:kern w:val="0"/>
          <w:sz w:val="32"/>
          <w:szCs w:val="32"/>
          <w:lang w:val="en-US" w:eastAsia="zh-CN"/>
        </w:rPr>
        <w:t>教师</w:t>
      </w:r>
      <w:r>
        <w:rPr>
          <w:rFonts w:hint="default" w:ascii="Times New Roman" w:hAnsi="Times New Roman" w:eastAsia="仿宋_GB2312" w:cs="Times New Roman"/>
          <w:bCs/>
          <w:color w:val="000000"/>
          <w:kern w:val="0"/>
          <w:sz w:val="32"/>
          <w:szCs w:val="32"/>
        </w:rPr>
        <w:t>根据学科专业性质、所授课程特点自</w:t>
      </w:r>
      <w:r>
        <w:rPr>
          <w:rFonts w:hint="default" w:ascii="Times New Roman" w:hAnsi="Times New Roman" w:eastAsia="仿宋_GB2312" w:cs="Times New Roman"/>
          <w:bCs/>
          <w:color w:val="000000"/>
          <w:kern w:val="0"/>
          <w:sz w:val="32"/>
          <w:szCs w:val="32"/>
          <w:highlight w:val="none"/>
        </w:rPr>
        <w:t>定。时间不超过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仿宋_GB2312" w:cs="Times New Roman"/>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en-US" w:eastAsia="zh-CN"/>
        </w:rPr>
        <w:t>2.</w:t>
      </w:r>
      <w:r>
        <w:rPr>
          <w:rFonts w:hint="default" w:ascii="Times New Roman" w:hAnsi="Times New Roman" w:eastAsia="楷体_GB2312" w:cs="Times New Roman"/>
          <w:b/>
          <w:bCs/>
          <w:color w:val="000000"/>
          <w:kern w:val="0"/>
          <w:sz w:val="32"/>
          <w:szCs w:val="32"/>
          <w:highlight w:val="none"/>
          <w:shd w:val="clear" w:color="auto" w:fill="FFFFFF"/>
        </w:rPr>
        <w:t>专业技能展示（分值占比3</w:t>
      </w:r>
      <w:r>
        <w:rPr>
          <w:rFonts w:hint="default" w:ascii="Times New Roman" w:hAnsi="Times New Roman" w:eastAsia="楷体_GB2312" w:cs="Times New Roman"/>
          <w:b/>
          <w:bCs/>
          <w:color w:val="000000"/>
          <w:kern w:val="0"/>
          <w:sz w:val="32"/>
          <w:szCs w:val="32"/>
          <w:highlight w:val="none"/>
          <w:shd w:val="clear" w:color="auto" w:fill="FFFFFF"/>
          <w:lang w:val="en-US" w:eastAsia="zh-CN"/>
        </w:rPr>
        <w:t>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每名</w:t>
      </w:r>
      <w:r>
        <w:rPr>
          <w:rFonts w:hint="eastAsia" w:ascii="Times New Roman" w:hAnsi="Times New Roman" w:eastAsia="仿宋_GB2312" w:cs="Times New Roman"/>
          <w:color w:val="000000"/>
          <w:kern w:val="0"/>
          <w:sz w:val="32"/>
          <w:szCs w:val="32"/>
          <w:shd w:val="clear" w:color="auto" w:fill="FFFFFF"/>
          <w:lang w:val="en-US" w:eastAsia="zh-CN"/>
        </w:rPr>
        <w:t>参赛</w:t>
      </w:r>
      <w:r>
        <w:rPr>
          <w:rFonts w:hint="default" w:ascii="Times New Roman" w:hAnsi="Times New Roman" w:eastAsia="仿宋_GB2312" w:cs="Times New Roman"/>
          <w:color w:val="000000"/>
          <w:kern w:val="0"/>
          <w:sz w:val="32"/>
          <w:szCs w:val="32"/>
          <w:shd w:val="clear" w:color="auto" w:fill="FFFFFF"/>
        </w:rPr>
        <w:t>教师从以下两个类别中选择一类参加。</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1</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技能类（芭蕾舞、中国古典舞、中国民族民间舞、现代舞、当代舞、国际标准舞、街舞）；</w:t>
      </w:r>
    </w:p>
    <w:p>
      <w:pPr>
        <w:widowControl/>
        <w:shd w:val="clear" w:color="auto" w:fill="FFFFFF"/>
        <w:snapToGrid w:val="0"/>
        <w:spacing w:line="560" w:lineRule="exact"/>
        <w:ind w:firstLine="640" w:firstLineChars="200"/>
        <w:jc w:val="left"/>
        <w:outlineLvl w:val="0"/>
        <w:rPr>
          <w:rFonts w:hint="default" w:ascii="Times New Roman" w:hAnsi="Times New Roman" w:eastAsia="仿宋_GB2312" w:cs="Times New Roman"/>
          <w:color w:val="000000"/>
          <w:kern w:val="0"/>
          <w:sz w:val="32"/>
          <w:szCs w:val="32"/>
          <w:shd w:val="clear" w:color="auto" w:fill="FFFFFF"/>
        </w:rPr>
      </w:pPr>
      <w:r>
        <w:rPr>
          <w:rFonts w:hint="eastAsia" w:ascii="Times New Roman" w:hAnsi="Times New Roman" w:eastAsia="仿宋_GB2312" w:cs="Times New Roman"/>
          <w:color w:val="000000"/>
          <w:kern w:val="0"/>
          <w:sz w:val="32"/>
          <w:szCs w:val="32"/>
          <w:shd w:val="clear" w:color="auto" w:fill="FFFFFF"/>
          <w:lang w:eastAsia="zh-CN"/>
        </w:rPr>
        <w:t>（</w:t>
      </w:r>
      <w:r>
        <w:rPr>
          <w:rFonts w:hint="eastAsia" w:ascii="Times New Roman" w:hAnsi="Times New Roman" w:eastAsia="仿宋_GB2312" w:cs="Times New Roman"/>
          <w:color w:val="000000"/>
          <w:kern w:val="0"/>
          <w:sz w:val="32"/>
          <w:szCs w:val="32"/>
          <w:shd w:val="clear" w:color="auto" w:fill="FFFFFF"/>
          <w:lang w:val="en-US" w:eastAsia="zh-CN"/>
        </w:rPr>
        <w:t>2</w:t>
      </w:r>
      <w:r>
        <w:rPr>
          <w:rFonts w:hint="eastAsia" w:ascii="Times New Roman" w:hAnsi="Times New Roman" w:eastAsia="仿宋_GB2312" w:cs="Times New Roman"/>
          <w:color w:val="000000"/>
          <w:kern w:val="0"/>
          <w:sz w:val="32"/>
          <w:szCs w:val="32"/>
          <w:shd w:val="clear" w:color="auto" w:fill="FFFFFF"/>
          <w:lang w:eastAsia="zh-CN"/>
        </w:rPr>
        <w:t>）</w:t>
      </w:r>
      <w:r>
        <w:rPr>
          <w:rFonts w:hint="default" w:ascii="Times New Roman" w:hAnsi="Times New Roman" w:eastAsia="仿宋_GB2312" w:cs="Times New Roman"/>
          <w:color w:val="000000"/>
          <w:kern w:val="0"/>
          <w:sz w:val="32"/>
          <w:szCs w:val="32"/>
          <w:shd w:val="clear" w:color="auto" w:fill="FFFFFF"/>
        </w:rPr>
        <w:t>理论类（舞蹈学、舞蹈理论、舞蹈史）。</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舞蹈类参赛教师</w:t>
      </w:r>
      <w:r>
        <w:rPr>
          <w:rFonts w:hint="default" w:ascii="Times New Roman" w:hAnsi="Times New Roman" w:eastAsia="仿宋_GB2312" w:cs="Times New Roman"/>
          <w:color w:val="000000"/>
          <w:kern w:val="0"/>
          <w:sz w:val="32"/>
          <w:szCs w:val="32"/>
          <w:shd w:val="clear" w:color="auto" w:fill="FFFFFF"/>
          <w:lang w:val="en-US" w:eastAsia="zh-CN"/>
        </w:rPr>
        <w:t>专业技能展示</w:t>
      </w:r>
      <w:r>
        <w:rPr>
          <w:rFonts w:hint="default" w:ascii="Times New Roman" w:hAnsi="Times New Roman" w:eastAsia="仿宋_GB2312" w:cs="Times New Roman"/>
          <w:color w:val="000000"/>
          <w:kern w:val="0"/>
          <w:sz w:val="32"/>
          <w:szCs w:val="32"/>
          <w:shd w:val="clear" w:color="auto" w:fill="FFFFFF"/>
        </w:rPr>
        <w:t>具体要求如下。</w:t>
      </w:r>
    </w:p>
    <w:tbl>
      <w:tblPr>
        <w:tblStyle w:val="4"/>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485"/>
        <w:gridCol w:w="5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41" w:type="dxa"/>
            <w:noWrap w:val="0"/>
            <w:vAlign w:val="center"/>
          </w:tcPr>
          <w:p>
            <w:pPr>
              <w:spacing w:line="360" w:lineRule="auto"/>
              <w:jc w:val="center"/>
              <w:rPr>
                <w:rFonts w:hint="default" w:ascii="Times New Roman" w:hAnsi="Times New Roman" w:eastAsia="仿宋" w:cs="Times New Roman"/>
                <w:b/>
                <w:bCs w:val="0"/>
                <w:color w:val="000000"/>
                <w:sz w:val="24"/>
                <w:szCs w:val="24"/>
                <w:lang w:eastAsia="zh-CN"/>
              </w:rPr>
            </w:pPr>
            <w:r>
              <w:rPr>
                <w:rFonts w:hint="default" w:ascii="Times New Roman" w:hAnsi="Times New Roman" w:eastAsia="仿宋" w:cs="Times New Roman"/>
                <w:b/>
                <w:bCs w:val="0"/>
                <w:color w:val="000000"/>
                <w:sz w:val="24"/>
                <w:szCs w:val="24"/>
                <w:lang w:val="en-US" w:eastAsia="zh-CN"/>
              </w:rPr>
              <w:t>组别</w:t>
            </w:r>
          </w:p>
        </w:tc>
        <w:tc>
          <w:tcPr>
            <w:tcW w:w="1485" w:type="dxa"/>
            <w:noWrap w:val="0"/>
            <w:vAlign w:val="center"/>
          </w:tcPr>
          <w:p>
            <w:pPr>
              <w:spacing w:line="360" w:lineRule="auto"/>
              <w:jc w:val="center"/>
              <w:rPr>
                <w:rFonts w:hint="default" w:ascii="Times New Roman" w:hAnsi="Times New Roman" w:eastAsia="仿宋" w:cs="Times New Roman"/>
                <w:b/>
                <w:bCs w:val="0"/>
                <w:color w:val="000000"/>
                <w:sz w:val="24"/>
                <w:szCs w:val="24"/>
              </w:rPr>
            </w:pPr>
            <w:r>
              <w:rPr>
                <w:rFonts w:hint="default" w:ascii="Times New Roman" w:hAnsi="Times New Roman" w:eastAsia="仿宋" w:cs="Times New Roman"/>
                <w:b/>
                <w:bCs w:val="0"/>
                <w:color w:val="000000"/>
                <w:sz w:val="24"/>
                <w:szCs w:val="24"/>
              </w:rPr>
              <w:t>项目</w:t>
            </w:r>
          </w:p>
        </w:tc>
        <w:tc>
          <w:tcPr>
            <w:tcW w:w="5421" w:type="dxa"/>
            <w:noWrap w:val="0"/>
            <w:vAlign w:val="center"/>
          </w:tcPr>
          <w:p>
            <w:pPr>
              <w:spacing w:line="360" w:lineRule="auto"/>
              <w:jc w:val="center"/>
              <w:rPr>
                <w:rFonts w:hint="default" w:ascii="Times New Roman" w:hAnsi="Times New Roman" w:eastAsia="仿宋" w:cs="Times New Roman"/>
                <w:b/>
                <w:bCs w:val="0"/>
                <w:color w:val="000000"/>
                <w:sz w:val="24"/>
                <w:szCs w:val="24"/>
                <w:lang w:val="en-US" w:eastAsia="zh-CN"/>
              </w:rPr>
            </w:pPr>
            <w:r>
              <w:rPr>
                <w:rFonts w:hint="default" w:ascii="Times New Roman" w:hAnsi="Times New Roman" w:eastAsia="仿宋" w:cs="Times New Roman"/>
                <w:b/>
                <w:bCs w:val="0"/>
                <w:color w:val="000000"/>
                <w:sz w:val="24"/>
                <w:szCs w:val="24"/>
                <w:lang w:val="en-US" w:eastAsia="zh-CN"/>
              </w:rPr>
              <w:t>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atLeast"/>
        </w:trPr>
        <w:tc>
          <w:tcPr>
            <w:tcW w:w="1741" w:type="dxa"/>
            <w:noWrap w:val="0"/>
            <w:vAlign w:val="center"/>
          </w:tcPr>
          <w:p>
            <w:pPr>
              <w:spacing w:line="360" w:lineRule="auto"/>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lang w:val="en-US" w:eastAsia="zh-CN"/>
              </w:rPr>
              <w:t>技能类</w:t>
            </w:r>
          </w:p>
        </w:tc>
        <w:tc>
          <w:tcPr>
            <w:tcW w:w="1485" w:type="dxa"/>
            <w:noWrap w:val="0"/>
            <w:vAlign w:val="center"/>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舞蹈表演</w:t>
            </w:r>
          </w:p>
        </w:tc>
        <w:tc>
          <w:tcPr>
            <w:tcW w:w="5421" w:type="dxa"/>
            <w:noWrap w:val="0"/>
            <w:vAlign w:val="center"/>
          </w:tcPr>
          <w:p>
            <w:pPr>
              <w:spacing w:line="360" w:lineRule="auto"/>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自选一个学习剧目或自编作品进行展示（可选种类：芭蕾舞、中国古典舞、中国民族民间舞、现代舞、当代舞、国际标准舞、街舞），时间不超过6分钟。不得安排伴舞。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5" w:hRule="atLeast"/>
        </w:trPr>
        <w:tc>
          <w:tcPr>
            <w:tcW w:w="1741" w:type="dxa"/>
            <w:noWrap w:val="0"/>
            <w:vAlign w:val="center"/>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理论类</w:t>
            </w:r>
          </w:p>
        </w:tc>
        <w:tc>
          <w:tcPr>
            <w:tcW w:w="1485" w:type="dxa"/>
            <w:noWrap w:val="0"/>
            <w:vAlign w:val="center"/>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代表作阐述及答辩</w:t>
            </w:r>
          </w:p>
        </w:tc>
        <w:tc>
          <w:tcPr>
            <w:tcW w:w="5421" w:type="dxa"/>
            <w:noWrap w:val="0"/>
            <w:vAlign w:val="center"/>
          </w:tcPr>
          <w:p>
            <w:pPr>
              <w:spacing w:line="360" w:lineRule="auto"/>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提交近五年研究成果清单及代表作（</w:t>
            </w:r>
            <w:r>
              <w:rPr>
                <w:rFonts w:hint="eastAsia" w:ascii="Times New Roman" w:hAnsi="Times New Roman" w:eastAsia="仿宋_GB2312" w:cs="Times New Roman"/>
                <w:color w:val="000000"/>
                <w:sz w:val="24"/>
                <w:szCs w:val="24"/>
                <w:lang w:val="en-US" w:eastAsia="zh-CN"/>
              </w:rPr>
              <w:t>参赛</w:t>
            </w:r>
            <w:r>
              <w:rPr>
                <w:rFonts w:hint="default" w:ascii="Times New Roman" w:hAnsi="Times New Roman" w:eastAsia="仿宋_GB2312" w:cs="Times New Roman"/>
                <w:color w:val="000000"/>
                <w:sz w:val="24"/>
                <w:szCs w:val="24"/>
              </w:rPr>
              <w:t>教师须为第一作者）一篇（部）。现场重点围绕代表作的学术创新点、本人的学术成果在所任教课程中的实践应用以及对于基础舞蹈教育所具有的教学价值进行陈述</w:t>
            </w:r>
            <w:r>
              <w:rPr>
                <w:rFonts w:hint="default" w:ascii="Times New Roman" w:hAnsi="Times New Roman" w:eastAsia="仿宋_GB2312" w:cs="Times New Roman"/>
                <w:color w:val="000000"/>
                <w:sz w:val="24"/>
                <w:szCs w:val="24"/>
                <w:lang w:val="en-US" w:eastAsia="zh-CN"/>
              </w:rPr>
              <w:t>与答辩</w:t>
            </w:r>
            <w:r>
              <w:rPr>
                <w:rFonts w:hint="default" w:ascii="Times New Roman" w:hAnsi="Times New Roman" w:eastAsia="仿宋_GB2312" w:cs="Times New Roman"/>
                <w:color w:val="000000"/>
                <w:sz w:val="24"/>
                <w:szCs w:val="24"/>
              </w:rPr>
              <w:t>。时间不超过6分钟。</w:t>
            </w:r>
          </w:p>
        </w:tc>
      </w:tr>
    </w:tbl>
    <w:p>
      <w:pPr>
        <w:widowControl/>
        <w:shd w:val="clear" w:color="auto" w:fill="FFFFFF"/>
        <w:snapToGrid w:val="0"/>
        <w:spacing w:line="560" w:lineRule="exact"/>
        <w:ind w:firstLine="480" w:firstLineChars="200"/>
        <w:jc w:val="left"/>
        <w:rPr>
          <w:rFonts w:hint="default" w:ascii="Times New Roman" w:hAnsi="Times New Roman" w:eastAsia="仿宋_GB2312" w:cs="Times New Roman"/>
          <w:color w:val="000000"/>
          <w:kern w:val="0"/>
          <w:sz w:val="24"/>
          <w:shd w:val="clear" w:color="auto" w:fill="FFFFFF"/>
        </w:rPr>
      </w:pPr>
      <w:r>
        <w:rPr>
          <w:rFonts w:hint="default" w:ascii="Times New Roman" w:hAnsi="Times New Roman" w:eastAsia="仿宋_GB2312" w:cs="Times New Roman"/>
          <w:color w:val="000000"/>
          <w:kern w:val="0"/>
          <w:sz w:val="24"/>
          <w:shd w:val="clear" w:color="auto" w:fill="FFFFFF"/>
        </w:rPr>
        <w:t>注：理论类参赛教师均须提交成果清单（见附件5）。</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3.</w:t>
      </w:r>
      <w:r>
        <w:rPr>
          <w:rFonts w:hint="default" w:ascii="Times New Roman" w:hAnsi="Times New Roman" w:eastAsia="楷体_GB2312" w:cs="Times New Roman"/>
          <w:b/>
          <w:bCs/>
          <w:color w:val="000000"/>
          <w:kern w:val="0"/>
          <w:sz w:val="32"/>
          <w:szCs w:val="32"/>
          <w:shd w:val="clear" w:color="auto" w:fill="FFFFFF"/>
        </w:rPr>
        <w:t>审美和人文素养展示（经典作品赏</w:t>
      </w:r>
      <w:r>
        <w:rPr>
          <w:rFonts w:hint="default" w:ascii="Times New Roman" w:hAnsi="Times New Roman" w:eastAsia="楷体_GB2312" w:cs="Times New Roman"/>
          <w:b/>
          <w:bCs/>
          <w:color w:val="000000"/>
          <w:kern w:val="0"/>
          <w:sz w:val="32"/>
          <w:szCs w:val="32"/>
          <w:highlight w:val="none"/>
          <w:shd w:val="clear" w:color="auto" w:fill="FFFFFF"/>
        </w:rPr>
        <w:t>析）（分值占比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highlight w:val="none"/>
        </w:rPr>
        <w:t>参赛教师现场抽签1件经典</w:t>
      </w:r>
      <w:r>
        <w:rPr>
          <w:rFonts w:hint="eastAsia" w:ascii="Times New Roman" w:hAnsi="Times New Roman" w:eastAsia="仿宋_GB2312" w:cs="Times New Roman"/>
          <w:color w:val="000000"/>
          <w:kern w:val="0"/>
          <w:sz w:val="32"/>
          <w:szCs w:val="32"/>
          <w:highlight w:val="none"/>
          <w:lang w:val="en-US" w:eastAsia="zh-CN"/>
        </w:rPr>
        <w:t>的</w:t>
      </w:r>
      <w:r>
        <w:rPr>
          <w:rFonts w:hint="default" w:ascii="Times New Roman" w:hAnsi="Times New Roman" w:eastAsia="仿宋_GB2312" w:cs="Times New Roman"/>
          <w:color w:val="000000"/>
          <w:kern w:val="0"/>
          <w:sz w:val="32"/>
          <w:szCs w:val="32"/>
          <w:highlight w:val="none"/>
        </w:rPr>
        <w:t>音乐和舞蹈</w:t>
      </w:r>
      <w:r>
        <w:rPr>
          <w:rFonts w:hint="eastAsia" w:ascii="Times New Roman" w:hAnsi="Times New Roman" w:eastAsia="仿宋_GB2312" w:cs="Times New Roman"/>
          <w:color w:val="000000"/>
          <w:kern w:val="0"/>
          <w:sz w:val="32"/>
          <w:szCs w:val="32"/>
          <w:highlight w:val="none"/>
          <w:lang w:val="en-US" w:eastAsia="zh-CN"/>
        </w:rPr>
        <w:t>类</w:t>
      </w:r>
      <w:r>
        <w:rPr>
          <w:rFonts w:hint="default" w:ascii="Times New Roman" w:hAnsi="Times New Roman" w:eastAsia="仿宋_GB2312" w:cs="Times New Roman"/>
          <w:color w:val="000000"/>
          <w:kern w:val="0"/>
          <w:sz w:val="32"/>
          <w:szCs w:val="32"/>
          <w:highlight w:val="none"/>
        </w:rPr>
        <w:t>作品（提前15分钟抽签，中国经典作品占比70%，外国经典作品占比30%），对</w:t>
      </w:r>
      <w:r>
        <w:rPr>
          <w:rFonts w:hint="default" w:ascii="Times New Roman" w:hAnsi="Times New Roman" w:eastAsia="仿宋_GB2312" w:cs="Times New Roman"/>
          <w:color w:val="000000"/>
          <w:kern w:val="0"/>
          <w:sz w:val="32"/>
          <w:szCs w:val="32"/>
        </w:rPr>
        <w:t>作品进行分析、阐述，限时4分钟。作品阐释要体现</w:t>
      </w:r>
      <w:r>
        <w:rPr>
          <w:rFonts w:hint="eastAsia" w:ascii="Times New Roman" w:hAnsi="Times New Roman" w:eastAsia="仿宋_GB2312" w:cs="Times New Roman"/>
          <w:color w:val="000000"/>
          <w:kern w:val="0"/>
          <w:sz w:val="32"/>
          <w:szCs w:val="32"/>
          <w:lang w:val="en-US" w:eastAsia="zh-CN"/>
        </w:rPr>
        <w:t>参赛</w:t>
      </w:r>
      <w:r>
        <w:rPr>
          <w:rFonts w:hint="default" w:ascii="Times New Roman" w:hAnsi="Times New Roman" w:eastAsia="仿宋_GB2312" w:cs="Times New Roman"/>
          <w:color w:val="000000"/>
          <w:kern w:val="0"/>
          <w:sz w:val="32"/>
          <w:szCs w:val="32"/>
        </w:rPr>
        <w:t>教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p>
    <w:p>
      <w:pPr>
        <w:numPr>
          <w:ilvl w:val="0"/>
          <w:numId w:val="0"/>
        </w:numPr>
        <w:spacing w:line="560" w:lineRule="exact"/>
        <w:ind w:firstLine="640" w:firstLineChars="200"/>
        <w:textAlignment w:val="baseline"/>
        <w:outlineLvl w:val="1"/>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（三）戏剧（戏曲）类</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1.</w:t>
      </w:r>
      <w:r>
        <w:rPr>
          <w:rFonts w:hint="default" w:ascii="Times New Roman" w:hAnsi="Times New Roman" w:eastAsia="楷体_GB2312" w:cs="Times New Roman"/>
          <w:b/>
          <w:bCs/>
          <w:color w:val="000000"/>
          <w:kern w:val="0"/>
          <w:sz w:val="32"/>
          <w:szCs w:val="32"/>
          <w:shd w:val="clear" w:color="auto" w:fill="FFFFFF"/>
        </w:rPr>
        <w:t>教学技能展示（分值占比50%）</w:t>
      </w:r>
    </w:p>
    <w:p>
      <w:pPr>
        <w:widowControl/>
        <w:shd w:val="clear" w:color="auto" w:fill="FFFFFF"/>
        <w:snapToGrid w:val="0"/>
        <w:spacing w:line="560" w:lineRule="exact"/>
        <w:ind w:firstLine="640" w:firstLineChars="200"/>
        <w:jc w:val="both"/>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核心能力素质要求，凸显学科的特点，注重对学生核心素养的培养</w:t>
      </w:r>
      <w:r>
        <w:rPr>
          <w:rFonts w:hint="default" w:ascii="Times New Roman" w:hAnsi="Times New Roman" w:eastAsia="仿宋_GB2312" w:cs="Times New Roman"/>
          <w:color w:val="000000"/>
          <w:kern w:val="0"/>
          <w:sz w:val="32"/>
          <w:szCs w:val="32"/>
          <w:shd w:val="clear" w:color="auto" w:fill="FFFFFF"/>
          <w:lang w:val="zh-TW"/>
        </w:rPr>
        <w:t>，应</w:t>
      </w:r>
      <w:r>
        <w:rPr>
          <w:rFonts w:hint="default" w:ascii="Times New Roman" w:hAnsi="Times New Roman" w:eastAsia="仿宋_GB2312" w:cs="Times New Roman"/>
          <w:color w:val="000000"/>
          <w:kern w:val="0"/>
          <w:sz w:val="32"/>
          <w:szCs w:val="32"/>
          <w:shd w:val="clear" w:color="auto" w:fill="FFFFFF"/>
          <w:lang w:val="zh-TW" w:eastAsia="zh-TW"/>
        </w:rPr>
        <w:t>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bCs/>
          <w:color w:val="000000"/>
          <w:kern w:val="0"/>
          <w:sz w:val="32"/>
          <w:szCs w:val="32"/>
          <w:highlight w:val="none"/>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课堂教学说课项目包括课堂教学设计、说课课件、现场说课。说课主题由参赛</w:t>
      </w:r>
      <w:r>
        <w:rPr>
          <w:rFonts w:hint="eastAsia" w:ascii="Times New Roman" w:hAnsi="Times New Roman" w:eastAsia="仿宋_GB2312" w:cs="Times New Roman"/>
          <w:bCs/>
          <w:color w:val="000000"/>
          <w:kern w:val="0"/>
          <w:sz w:val="32"/>
          <w:szCs w:val="32"/>
          <w:lang w:val="en-US" w:eastAsia="zh-CN"/>
        </w:rPr>
        <w:t>教师</w:t>
      </w:r>
      <w:r>
        <w:rPr>
          <w:rFonts w:hint="default" w:ascii="Times New Roman" w:hAnsi="Times New Roman" w:eastAsia="仿宋_GB2312" w:cs="Times New Roman"/>
          <w:bCs/>
          <w:color w:val="000000"/>
          <w:kern w:val="0"/>
          <w:sz w:val="32"/>
          <w:szCs w:val="32"/>
        </w:rPr>
        <w:t>根据学科专业性质、所授课程特点自定。</w:t>
      </w:r>
      <w:r>
        <w:rPr>
          <w:rFonts w:hint="default" w:ascii="Times New Roman" w:hAnsi="Times New Roman" w:eastAsia="仿宋_GB2312" w:cs="Times New Roman"/>
          <w:bCs/>
          <w:color w:val="000000"/>
          <w:kern w:val="0"/>
          <w:sz w:val="32"/>
          <w:szCs w:val="32"/>
          <w:highlight w:val="none"/>
        </w:rPr>
        <w:t>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仿宋_GB2312" w:cs="Times New Roman"/>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highlight w:val="none"/>
          <w:shd w:val="clear" w:color="auto" w:fill="FFFFFF"/>
          <w:lang w:val="en-US" w:eastAsia="zh-CN"/>
        </w:rPr>
        <w:t>2.</w:t>
      </w:r>
      <w:r>
        <w:rPr>
          <w:rFonts w:hint="default" w:ascii="Times New Roman" w:hAnsi="Times New Roman" w:eastAsia="楷体_GB2312" w:cs="Times New Roman"/>
          <w:b/>
          <w:bCs/>
          <w:color w:val="000000"/>
          <w:kern w:val="0"/>
          <w:sz w:val="32"/>
          <w:szCs w:val="32"/>
          <w:highlight w:val="none"/>
          <w:shd w:val="clear" w:color="auto" w:fill="FFFFFF"/>
        </w:rPr>
        <w:t>专业技能展示（分值占比3</w:t>
      </w:r>
      <w:r>
        <w:rPr>
          <w:rFonts w:hint="default" w:ascii="Times New Roman" w:hAnsi="Times New Roman" w:eastAsia="楷体_GB2312" w:cs="Times New Roman"/>
          <w:b/>
          <w:bCs/>
          <w:color w:val="000000"/>
          <w:kern w:val="0"/>
          <w:sz w:val="32"/>
          <w:szCs w:val="32"/>
          <w:highlight w:val="none"/>
          <w:shd w:val="clear" w:color="auto" w:fill="FFFFFF"/>
          <w:lang w:val="en-US" w:eastAsia="zh-CN"/>
        </w:rPr>
        <w:t>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shd w:val="clear" w:color="auto" w:fill="FFFFFF"/>
          <w:lang w:val="en-US" w:eastAsia="zh-CN"/>
        </w:rPr>
        <w:t>戏剧（戏曲）</w:t>
      </w:r>
      <w:r>
        <w:rPr>
          <w:rFonts w:hint="default" w:ascii="Times New Roman" w:hAnsi="Times New Roman" w:eastAsia="仿宋_GB2312" w:cs="Times New Roman"/>
          <w:color w:val="000000"/>
          <w:kern w:val="0"/>
          <w:sz w:val="32"/>
          <w:szCs w:val="32"/>
          <w:shd w:val="clear" w:color="auto" w:fill="FFFFFF"/>
        </w:rPr>
        <w:t>类参赛教师</w:t>
      </w:r>
      <w:r>
        <w:rPr>
          <w:rFonts w:hint="default" w:ascii="Times New Roman" w:hAnsi="Times New Roman" w:eastAsia="仿宋_GB2312" w:cs="Times New Roman"/>
          <w:color w:val="000000"/>
          <w:kern w:val="0"/>
          <w:sz w:val="32"/>
          <w:szCs w:val="32"/>
          <w:shd w:val="clear" w:color="auto" w:fill="FFFFFF"/>
          <w:lang w:val="en-US" w:eastAsia="zh-CN"/>
        </w:rPr>
        <w:t>专业技能展示</w:t>
      </w:r>
      <w:r>
        <w:rPr>
          <w:rFonts w:hint="default" w:ascii="Times New Roman" w:hAnsi="Times New Roman" w:eastAsia="仿宋_GB2312" w:cs="Times New Roman"/>
          <w:color w:val="000000"/>
          <w:kern w:val="0"/>
          <w:sz w:val="32"/>
          <w:szCs w:val="32"/>
          <w:shd w:val="clear" w:color="auto" w:fill="FFFFFF"/>
        </w:rPr>
        <w:t>具体要求如下。</w:t>
      </w:r>
    </w:p>
    <w:tbl>
      <w:tblPr>
        <w:tblStyle w:val="4"/>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1"/>
        <w:gridCol w:w="1485"/>
        <w:gridCol w:w="5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41" w:type="dxa"/>
            <w:noWrap w:val="0"/>
            <w:vAlign w:val="center"/>
          </w:tcPr>
          <w:p>
            <w:pPr>
              <w:spacing w:line="360" w:lineRule="auto"/>
              <w:jc w:val="center"/>
              <w:rPr>
                <w:rFonts w:hint="default" w:ascii="Times New Roman" w:hAnsi="Times New Roman" w:eastAsia="仿宋" w:cs="Times New Roman"/>
                <w:b/>
                <w:bCs w:val="0"/>
                <w:color w:val="000000"/>
                <w:sz w:val="24"/>
                <w:szCs w:val="24"/>
                <w:lang w:eastAsia="zh-CN"/>
              </w:rPr>
            </w:pPr>
            <w:r>
              <w:rPr>
                <w:rFonts w:hint="default" w:ascii="Times New Roman" w:hAnsi="Times New Roman" w:eastAsia="仿宋" w:cs="Times New Roman"/>
                <w:b/>
                <w:bCs w:val="0"/>
                <w:color w:val="000000"/>
                <w:sz w:val="24"/>
                <w:szCs w:val="24"/>
                <w:lang w:val="en-US" w:eastAsia="zh-CN"/>
              </w:rPr>
              <w:t>组别</w:t>
            </w:r>
          </w:p>
        </w:tc>
        <w:tc>
          <w:tcPr>
            <w:tcW w:w="1485" w:type="dxa"/>
            <w:noWrap w:val="0"/>
            <w:vAlign w:val="center"/>
          </w:tcPr>
          <w:p>
            <w:pPr>
              <w:spacing w:line="360" w:lineRule="auto"/>
              <w:jc w:val="center"/>
              <w:rPr>
                <w:rFonts w:hint="default" w:ascii="Times New Roman" w:hAnsi="Times New Roman" w:eastAsia="仿宋" w:cs="Times New Roman"/>
                <w:b/>
                <w:bCs w:val="0"/>
                <w:color w:val="000000"/>
                <w:sz w:val="24"/>
                <w:szCs w:val="24"/>
              </w:rPr>
            </w:pPr>
            <w:r>
              <w:rPr>
                <w:rFonts w:hint="default" w:ascii="Times New Roman" w:hAnsi="Times New Roman" w:eastAsia="仿宋" w:cs="Times New Roman"/>
                <w:b/>
                <w:bCs w:val="0"/>
                <w:color w:val="000000"/>
                <w:sz w:val="24"/>
                <w:szCs w:val="24"/>
              </w:rPr>
              <w:t>项目</w:t>
            </w:r>
          </w:p>
        </w:tc>
        <w:tc>
          <w:tcPr>
            <w:tcW w:w="5421" w:type="dxa"/>
            <w:noWrap w:val="0"/>
            <w:vAlign w:val="center"/>
          </w:tcPr>
          <w:p>
            <w:pPr>
              <w:spacing w:line="360" w:lineRule="auto"/>
              <w:jc w:val="center"/>
              <w:rPr>
                <w:rFonts w:hint="default" w:ascii="Times New Roman" w:hAnsi="Times New Roman" w:eastAsia="仿宋" w:cs="Times New Roman"/>
                <w:b/>
                <w:bCs w:val="0"/>
                <w:color w:val="000000"/>
                <w:sz w:val="24"/>
                <w:szCs w:val="24"/>
                <w:lang w:val="en-US" w:eastAsia="zh-CN"/>
              </w:rPr>
            </w:pPr>
            <w:r>
              <w:rPr>
                <w:rFonts w:hint="default" w:ascii="Times New Roman" w:hAnsi="Times New Roman" w:eastAsia="仿宋" w:cs="Times New Roman"/>
                <w:b/>
                <w:bCs w:val="0"/>
                <w:color w:val="000000"/>
                <w:sz w:val="24"/>
                <w:szCs w:val="24"/>
                <w:lang w:val="en-US" w:eastAsia="zh-CN"/>
              </w:rPr>
              <w:t>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1741" w:type="dxa"/>
            <w:noWrap w:val="0"/>
            <w:vAlign w:val="center"/>
          </w:tcPr>
          <w:p>
            <w:pPr>
              <w:spacing w:line="360" w:lineRule="auto"/>
              <w:jc w:val="center"/>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lang w:val="en-US" w:eastAsia="zh-CN"/>
              </w:rPr>
              <w:t>戏剧（戏曲）类</w:t>
            </w:r>
          </w:p>
        </w:tc>
        <w:tc>
          <w:tcPr>
            <w:tcW w:w="1485" w:type="dxa"/>
            <w:noWrap w:val="0"/>
            <w:vAlign w:val="center"/>
          </w:tcPr>
          <w:p>
            <w:pPr>
              <w:spacing w:line="360" w:lineRule="auto"/>
              <w:jc w:val="center"/>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戏剧（戏曲）表演</w:t>
            </w:r>
          </w:p>
        </w:tc>
        <w:tc>
          <w:tcPr>
            <w:tcW w:w="5421" w:type="dxa"/>
            <w:noWrap w:val="0"/>
            <w:vAlign w:val="center"/>
          </w:tcPr>
          <w:p>
            <w:pPr>
              <w:spacing w:line="360" w:lineRule="auto"/>
              <w:ind w:firstLine="480" w:firstLineChars="200"/>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自选一部作品，选择戏剧、戏曲等形式表演，表演时间不超过6分钟，伴奏音乐自带。不得安排陪演人员。</w:t>
            </w:r>
          </w:p>
        </w:tc>
      </w:tr>
    </w:tbl>
    <w:p>
      <w:pPr>
        <w:widowControl/>
        <w:numPr>
          <w:ilvl w:val="0"/>
          <w:numId w:val="0"/>
        </w:numPr>
        <w:shd w:val="clear" w:color="auto" w:fill="FFFFFF"/>
        <w:snapToGrid w:val="0"/>
        <w:spacing w:line="560" w:lineRule="exact"/>
        <w:ind w:firstLine="643" w:firstLineChars="200"/>
        <w:jc w:val="left"/>
        <w:outlineLvl w:val="0"/>
        <w:rPr>
          <w:rFonts w:hint="default" w:ascii="Times New Roman" w:hAnsi="Times New Roman" w:eastAsia="楷体_GB2312" w:cs="Times New Roman"/>
          <w:b/>
          <w:bCs/>
          <w:color w:val="000000"/>
          <w:kern w:val="0"/>
          <w:sz w:val="32"/>
          <w:szCs w:val="32"/>
          <w:highlight w:val="none"/>
          <w:shd w:val="clear" w:color="auto" w:fill="FFFFFF"/>
        </w:rPr>
      </w:pPr>
      <w:r>
        <w:rPr>
          <w:rFonts w:hint="default" w:ascii="Times New Roman" w:hAnsi="Times New Roman" w:eastAsia="楷体_GB2312" w:cs="Times New Roman"/>
          <w:b/>
          <w:bCs/>
          <w:color w:val="000000"/>
          <w:kern w:val="0"/>
          <w:sz w:val="32"/>
          <w:szCs w:val="32"/>
          <w:shd w:val="clear" w:color="auto" w:fill="FFFFFF"/>
          <w:lang w:val="en-US" w:eastAsia="zh-CN"/>
        </w:rPr>
        <w:t>3.</w:t>
      </w:r>
      <w:r>
        <w:rPr>
          <w:rFonts w:hint="default" w:ascii="Times New Roman" w:hAnsi="Times New Roman" w:eastAsia="楷体_GB2312" w:cs="Times New Roman"/>
          <w:b/>
          <w:bCs/>
          <w:color w:val="000000"/>
          <w:kern w:val="0"/>
          <w:sz w:val="32"/>
          <w:szCs w:val="32"/>
          <w:shd w:val="clear" w:color="auto" w:fill="FFFFFF"/>
        </w:rPr>
        <w:t>审美和人文素养展示（经典作品赏析）</w:t>
      </w:r>
      <w:r>
        <w:rPr>
          <w:rFonts w:hint="default" w:ascii="Times New Roman" w:hAnsi="Times New Roman" w:eastAsia="楷体_GB2312" w:cs="Times New Roman"/>
          <w:b/>
          <w:bCs/>
          <w:color w:val="000000"/>
          <w:kern w:val="0"/>
          <w:sz w:val="32"/>
          <w:szCs w:val="32"/>
          <w:highlight w:val="none"/>
          <w:shd w:val="clear" w:color="auto" w:fill="FFFFFF"/>
        </w:rPr>
        <w:t>（分值占比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numPr>
          <w:ilvl w:val="0"/>
          <w:numId w:val="0"/>
        </w:numPr>
        <w:shd w:val="clear" w:color="auto" w:fill="FFFFFF"/>
        <w:snapToGrid w:val="0"/>
        <w:spacing w:line="560" w:lineRule="exact"/>
        <w:ind w:firstLine="640" w:firstLineChars="200"/>
        <w:jc w:val="both"/>
        <w:rPr>
          <w:rFonts w:hint="default" w:ascii="Times New Roman" w:hAnsi="Times New Roman" w:eastAsia="楷体_GB2312" w:cs="Times New Roman"/>
          <w:b/>
          <w:bCs/>
          <w:color w:val="000000"/>
          <w:kern w:val="0"/>
          <w:sz w:val="32"/>
          <w:szCs w:val="32"/>
          <w:shd w:val="clear" w:color="auto" w:fill="FFFFFF"/>
        </w:rPr>
      </w:pPr>
      <w:r>
        <w:rPr>
          <w:rFonts w:hint="default" w:ascii="Times New Roman" w:hAnsi="Times New Roman" w:eastAsia="仿宋_GB2312" w:cs="Times New Roman"/>
          <w:color w:val="000000"/>
          <w:kern w:val="0"/>
          <w:sz w:val="32"/>
          <w:szCs w:val="32"/>
          <w:highlight w:val="none"/>
        </w:rPr>
        <w:t>参赛教师现场抽签1件经典</w:t>
      </w:r>
      <w:r>
        <w:rPr>
          <w:rFonts w:hint="eastAsia" w:ascii="Times New Roman" w:hAnsi="Times New Roman" w:eastAsia="仿宋_GB2312" w:cs="Times New Roman"/>
          <w:color w:val="000000"/>
          <w:kern w:val="0"/>
          <w:sz w:val="32"/>
          <w:szCs w:val="32"/>
          <w:highlight w:val="none"/>
          <w:lang w:val="en-US" w:eastAsia="zh-CN"/>
        </w:rPr>
        <w:t>的</w:t>
      </w:r>
      <w:r>
        <w:rPr>
          <w:rFonts w:hint="default" w:ascii="Times New Roman" w:hAnsi="Times New Roman" w:eastAsia="仿宋_GB2312" w:cs="Times New Roman"/>
          <w:color w:val="000000"/>
          <w:kern w:val="0"/>
          <w:sz w:val="32"/>
          <w:szCs w:val="32"/>
          <w:highlight w:val="none"/>
        </w:rPr>
        <w:t>戏剧</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戏曲</w:t>
      </w:r>
      <w:r>
        <w:rPr>
          <w:rFonts w:hint="default" w:ascii="Times New Roman" w:hAnsi="Times New Roman" w:eastAsia="仿宋_GB2312" w:cs="Times New Roman"/>
          <w:color w:val="000000"/>
          <w:kern w:val="0"/>
          <w:sz w:val="32"/>
          <w:szCs w:val="32"/>
          <w:highlight w:val="none"/>
          <w:lang w:eastAsia="zh-CN"/>
        </w:rPr>
        <w:t>）</w:t>
      </w:r>
      <w:r>
        <w:rPr>
          <w:rFonts w:hint="eastAsia" w:ascii="Times New Roman" w:hAnsi="Times New Roman" w:eastAsia="仿宋_GB2312" w:cs="Times New Roman"/>
          <w:color w:val="000000"/>
          <w:kern w:val="0"/>
          <w:sz w:val="32"/>
          <w:szCs w:val="32"/>
          <w:highlight w:val="none"/>
          <w:lang w:val="en-US" w:eastAsia="zh-CN"/>
        </w:rPr>
        <w:t>类</w:t>
      </w:r>
      <w:r>
        <w:rPr>
          <w:rFonts w:hint="default" w:ascii="Times New Roman" w:hAnsi="Times New Roman" w:eastAsia="仿宋_GB2312" w:cs="Times New Roman"/>
          <w:color w:val="000000"/>
          <w:kern w:val="0"/>
          <w:sz w:val="32"/>
          <w:szCs w:val="32"/>
          <w:highlight w:val="none"/>
        </w:rPr>
        <w:t>作品（提前15分钟抽签，中国经典作品占比70%，外国经典作品占比30%），</w:t>
      </w:r>
      <w:r>
        <w:rPr>
          <w:rFonts w:hint="default" w:ascii="Times New Roman" w:hAnsi="Times New Roman" w:eastAsia="仿宋_GB2312" w:cs="Times New Roman"/>
          <w:color w:val="000000"/>
          <w:kern w:val="0"/>
          <w:sz w:val="32"/>
          <w:szCs w:val="32"/>
        </w:rPr>
        <w:t>对作品进行分析、阐述，限时4分钟。作品阐释要体现</w:t>
      </w:r>
      <w:r>
        <w:rPr>
          <w:rFonts w:hint="eastAsia" w:ascii="Times New Roman" w:hAnsi="Times New Roman" w:eastAsia="仿宋_GB2312" w:cs="Times New Roman"/>
          <w:color w:val="000000"/>
          <w:kern w:val="0"/>
          <w:sz w:val="32"/>
          <w:szCs w:val="32"/>
          <w:lang w:val="en-US" w:eastAsia="zh-CN"/>
        </w:rPr>
        <w:t>参赛</w:t>
      </w:r>
      <w:r>
        <w:rPr>
          <w:rFonts w:hint="default" w:ascii="Times New Roman" w:hAnsi="Times New Roman" w:eastAsia="仿宋_GB2312" w:cs="Times New Roman"/>
          <w:color w:val="000000"/>
          <w:kern w:val="0"/>
          <w:sz w:val="32"/>
          <w:szCs w:val="32"/>
        </w:rPr>
        <w:t>教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p>
    <w:bookmarkEnd w:id="0"/>
    <w:p>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napToGrid w:val="0"/>
        <w:spacing w:line="560" w:lineRule="exact"/>
        <w:ind w:firstLine="643" w:firstLineChars="201"/>
        <w:jc w:val="left"/>
        <w:outlineLvl w:val="1"/>
        <w:rPr>
          <w:rFonts w:hint="default" w:ascii="Times New Roman" w:hAnsi="Times New Roman" w:eastAsia="黑体" w:cs="Times New Roman"/>
          <w:color w:val="000000"/>
          <w:sz w:val="32"/>
          <w:szCs w:val="32"/>
        </w:rPr>
      </w:pPr>
      <w:r>
        <w:rPr>
          <w:rFonts w:hint="default" w:ascii="Times New Roman" w:hAnsi="Times New Roman" w:eastAsia="黑体" w:cs="Times New Roman"/>
          <w:sz w:val="32"/>
          <w:szCs w:val="32"/>
        </w:rPr>
        <w:t>二、美术</w:t>
      </w:r>
      <w:r>
        <w:rPr>
          <w:rFonts w:hint="default" w:ascii="Times New Roman" w:hAnsi="Times New Roman" w:eastAsia="黑体" w:cs="Times New Roman"/>
          <w:sz w:val="32"/>
          <w:szCs w:val="32"/>
          <w:lang w:eastAsia="zh-Hans"/>
        </w:rPr>
        <w:t>、书法、设计类</w:t>
      </w:r>
    </w:p>
    <w:p>
      <w:pPr>
        <w:snapToGrid w:val="0"/>
        <w:spacing w:line="560" w:lineRule="exact"/>
        <w:ind w:firstLine="643" w:firstLineChars="200"/>
        <w:outlineLvl w:val="0"/>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1.教学技能展示</w:t>
      </w:r>
      <w:r>
        <w:rPr>
          <w:rFonts w:hint="default" w:ascii="Times New Roman" w:hAnsi="Times New Roman" w:eastAsia="楷体_GB2312" w:cs="Times New Roman"/>
          <w:b/>
          <w:sz w:val="32"/>
          <w:szCs w:val="32"/>
          <w:lang w:eastAsia="zh-Hans"/>
        </w:rPr>
        <w:t>（</w:t>
      </w:r>
      <w:r>
        <w:rPr>
          <w:rFonts w:hint="default" w:ascii="Times New Roman" w:hAnsi="Times New Roman" w:eastAsia="楷体_GB2312" w:cs="Times New Roman"/>
          <w:b/>
          <w:bCs/>
          <w:color w:val="000000"/>
          <w:kern w:val="0"/>
          <w:sz w:val="32"/>
          <w:szCs w:val="32"/>
          <w:shd w:val="clear" w:color="auto" w:fill="FFFFFF"/>
        </w:rPr>
        <w:t>分值占比</w:t>
      </w:r>
      <w:r>
        <w:rPr>
          <w:rFonts w:hint="default" w:ascii="Times New Roman" w:hAnsi="Times New Roman" w:eastAsia="楷体_GB2312" w:cs="Times New Roman"/>
          <w:b/>
          <w:bCs/>
          <w:color w:val="000000"/>
          <w:kern w:val="0"/>
          <w:sz w:val="32"/>
          <w:szCs w:val="32"/>
          <w:shd w:val="clear" w:color="auto" w:fill="FFFFFF"/>
          <w:lang w:val="en-US" w:eastAsia="zh-CN"/>
        </w:rPr>
        <w:t>5</w:t>
      </w:r>
      <w:r>
        <w:rPr>
          <w:rFonts w:hint="default" w:ascii="Times New Roman" w:hAnsi="Times New Roman" w:eastAsia="楷体_GB2312" w:cs="Times New Roman"/>
          <w:b/>
          <w:bCs/>
          <w:color w:val="000000"/>
          <w:kern w:val="0"/>
          <w:sz w:val="32"/>
          <w:szCs w:val="32"/>
          <w:shd w:val="clear" w:color="auto" w:fill="FFFFFF"/>
        </w:rPr>
        <w:t>0%</w:t>
      </w:r>
      <w:r>
        <w:rPr>
          <w:rFonts w:hint="default" w:ascii="Times New Roman" w:hAnsi="Times New Roman" w:eastAsia="楷体_GB2312" w:cs="Times New Roman"/>
          <w:b/>
          <w:sz w:val="32"/>
          <w:szCs w:val="32"/>
          <w:lang w:eastAsia="zh-Hans"/>
        </w:rPr>
        <w:t>）</w:t>
      </w:r>
    </w:p>
    <w:p>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napToGrid w:val="0"/>
        <w:spacing w:line="560" w:lineRule="exact"/>
        <w:ind w:firstLine="640" w:firstLineChars="200"/>
        <w:jc w:val="both"/>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lang w:val="zh-TW" w:bidi="zh-TW"/>
        </w:rPr>
        <w:t>（</w:t>
      </w:r>
      <w:r>
        <w:rPr>
          <w:rFonts w:hint="default" w:ascii="Times New Roman" w:hAnsi="Times New Roman" w:eastAsia="仿宋_GB2312" w:cs="Times New Roman"/>
          <w:color w:val="000000"/>
          <w:kern w:val="0"/>
          <w:sz w:val="32"/>
          <w:szCs w:val="32"/>
          <w:shd w:val="clear" w:color="auto" w:fill="FFFFFF"/>
        </w:rPr>
        <w:t>1）</w:t>
      </w:r>
      <w:r>
        <w:rPr>
          <w:rFonts w:hint="default" w:ascii="Times New Roman" w:hAnsi="Times New Roman" w:eastAsia="仿宋_GB2312" w:cs="Times New Roman"/>
          <w:color w:val="000000"/>
          <w:kern w:val="0"/>
          <w:sz w:val="32"/>
          <w:szCs w:val="32"/>
          <w:shd w:val="clear" w:color="auto" w:fill="FFFFFF"/>
          <w:lang w:val="zh-TW" w:eastAsia="zh-TW"/>
        </w:rPr>
        <w:t>须以</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发展成效为导向，聚焦</w:t>
      </w:r>
      <w:r>
        <w:rPr>
          <w:rFonts w:hint="default" w:ascii="Times New Roman" w:hAnsi="Times New Roman" w:eastAsia="仿宋_GB2312" w:cs="Times New Roman"/>
          <w:color w:val="000000"/>
          <w:kern w:val="0"/>
          <w:sz w:val="32"/>
          <w:szCs w:val="32"/>
          <w:shd w:val="clear" w:color="auto" w:fill="FFFFFF"/>
          <w:lang w:val="zh-TW"/>
        </w:rPr>
        <w:t>学生</w:t>
      </w:r>
      <w:r>
        <w:rPr>
          <w:rFonts w:hint="default" w:ascii="Times New Roman" w:hAnsi="Times New Roman" w:eastAsia="仿宋_GB2312" w:cs="Times New Roman"/>
          <w:color w:val="000000"/>
          <w:kern w:val="0"/>
          <w:sz w:val="32"/>
          <w:szCs w:val="32"/>
          <w:shd w:val="clear" w:color="auto" w:fill="FFFFFF"/>
          <w:lang w:val="zh-TW" w:eastAsia="zh-TW"/>
        </w:rPr>
        <w:t>核心能力素质要求，凸显学科的特点，注重对学生</w:t>
      </w:r>
      <w:r>
        <w:rPr>
          <w:rFonts w:hint="default" w:ascii="Times New Roman" w:hAnsi="Times New Roman" w:eastAsia="仿宋_GB2312" w:cs="Times New Roman"/>
          <w:color w:val="000000"/>
          <w:kern w:val="0"/>
          <w:sz w:val="32"/>
          <w:szCs w:val="32"/>
          <w:shd w:val="clear" w:color="auto" w:fill="FFFFFF"/>
          <w:lang w:val="zh-TW"/>
        </w:rPr>
        <w:t>学科</w:t>
      </w:r>
      <w:r>
        <w:rPr>
          <w:rFonts w:hint="default" w:ascii="Times New Roman" w:hAnsi="Times New Roman" w:eastAsia="仿宋_GB2312" w:cs="Times New Roman"/>
          <w:color w:val="000000"/>
          <w:kern w:val="0"/>
          <w:sz w:val="32"/>
          <w:szCs w:val="32"/>
          <w:shd w:val="clear" w:color="auto" w:fill="FFFFFF"/>
          <w:lang w:val="zh-TW" w:eastAsia="zh-TW"/>
        </w:rPr>
        <w:t>核心素养的培养</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内容应结合美育精神</w:t>
      </w:r>
      <w:r>
        <w:rPr>
          <w:rFonts w:hint="default" w:ascii="Times New Roman" w:hAnsi="Times New Roman" w:eastAsia="仿宋_GB2312" w:cs="Times New Roman"/>
          <w:color w:val="000000"/>
          <w:kern w:val="0"/>
          <w:sz w:val="32"/>
          <w:szCs w:val="32"/>
          <w:shd w:val="clear" w:color="auto" w:fill="FFFFFF"/>
          <w:lang w:val="zh-TW"/>
        </w:rPr>
        <w:t>，</w:t>
      </w:r>
      <w:r>
        <w:rPr>
          <w:rFonts w:hint="default" w:ascii="Times New Roman" w:hAnsi="Times New Roman" w:eastAsia="仿宋_GB2312" w:cs="Times New Roman"/>
          <w:color w:val="000000"/>
          <w:kern w:val="0"/>
          <w:sz w:val="32"/>
          <w:szCs w:val="32"/>
          <w:shd w:val="clear" w:color="auto" w:fill="FFFFFF"/>
          <w:lang w:val="zh-TW" w:eastAsia="zh-TW"/>
        </w:rPr>
        <w:t>融入</w:t>
      </w:r>
      <w:r>
        <w:rPr>
          <w:rFonts w:hint="default" w:ascii="Times New Roman" w:hAnsi="Times New Roman" w:eastAsia="仿宋_GB2312" w:cs="Times New Roman"/>
          <w:color w:val="000000"/>
          <w:kern w:val="0"/>
          <w:sz w:val="32"/>
          <w:szCs w:val="32"/>
          <w:shd w:val="clear" w:color="auto" w:fill="FFFFFF"/>
          <w:lang w:val="zh-TW"/>
        </w:rPr>
        <w:t>思政元素。</w:t>
      </w:r>
    </w:p>
    <w:p>
      <w:pPr>
        <w:spacing w:line="560" w:lineRule="exact"/>
        <w:ind w:firstLine="640" w:firstLineChars="200"/>
        <w:jc w:val="both"/>
        <w:rPr>
          <w:rFonts w:hint="default" w:ascii="Times New Roman" w:hAnsi="Times New Roman" w:eastAsia="仿宋_GB2312" w:cs="Times New Roman"/>
          <w:color w:val="000000"/>
          <w:kern w:val="0"/>
          <w:sz w:val="32"/>
          <w:szCs w:val="32"/>
          <w:highlight w:val="none"/>
          <w:lang w:val="zh-TW" w:eastAsia="zh-Hans" w:bidi="zh-TW"/>
        </w:rPr>
      </w:pPr>
      <w:r>
        <w:rPr>
          <w:rFonts w:hint="default" w:ascii="Times New Roman" w:hAnsi="Times New Roman" w:eastAsia="仿宋_GB2312" w:cs="Times New Roman"/>
          <w:color w:val="000000"/>
          <w:kern w:val="0"/>
          <w:sz w:val="32"/>
          <w:szCs w:val="32"/>
          <w:shd w:val="clear" w:color="auto" w:fill="FFFFFF"/>
        </w:rPr>
        <w:t>（2）</w:t>
      </w:r>
      <w:r>
        <w:rPr>
          <w:rFonts w:hint="default" w:ascii="Times New Roman" w:hAnsi="Times New Roman" w:eastAsia="仿宋_GB2312" w:cs="Times New Roman"/>
          <w:bCs/>
          <w:color w:val="000000"/>
          <w:kern w:val="0"/>
          <w:sz w:val="32"/>
          <w:szCs w:val="32"/>
        </w:rPr>
        <w:t>课堂教学说课项目包括课堂教学设计、说课课件、现场说课</w:t>
      </w:r>
      <w:r>
        <w:rPr>
          <w:rFonts w:hint="default" w:ascii="Times New Roman" w:hAnsi="Times New Roman" w:eastAsia="仿宋_GB2312" w:cs="Times New Roman"/>
          <w:bCs/>
          <w:color w:val="000000"/>
          <w:kern w:val="0"/>
          <w:sz w:val="32"/>
          <w:szCs w:val="32"/>
          <w:highlight w:val="none"/>
        </w:rPr>
        <w:t>。说课主题由参赛</w:t>
      </w:r>
      <w:r>
        <w:rPr>
          <w:rFonts w:hint="eastAsia" w:ascii="Times New Roman" w:hAnsi="Times New Roman" w:eastAsia="仿宋_GB2312" w:cs="Times New Roman"/>
          <w:bCs/>
          <w:color w:val="000000"/>
          <w:kern w:val="0"/>
          <w:sz w:val="32"/>
          <w:szCs w:val="32"/>
          <w:highlight w:val="none"/>
          <w:lang w:val="en-US" w:eastAsia="zh-CN"/>
        </w:rPr>
        <w:t>教师</w:t>
      </w:r>
      <w:r>
        <w:rPr>
          <w:rFonts w:hint="default" w:ascii="Times New Roman" w:hAnsi="Times New Roman" w:eastAsia="仿宋_GB2312" w:cs="Times New Roman"/>
          <w:bCs/>
          <w:color w:val="000000"/>
          <w:kern w:val="0"/>
          <w:sz w:val="32"/>
          <w:szCs w:val="32"/>
          <w:highlight w:val="none"/>
        </w:rPr>
        <w:t>根据学科专业性质、所授课程特点自定。时间不超过</w:t>
      </w:r>
      <w:r>
        <w:rPr>
          <w:rFonts w:hint="default" w:ascii="Times New Roman" w:hAnsi="Times New Roman" w:eastAsia="仿宋_GB2312" w:cs="Times New Roman"/>
          <w:bCs/>
          <w:color w:val="000000"/>
          <w:kern w:val="0"/>
          <w:sz w:val="32"/>
          <w:szCs w:val="32"/>
          <w:highlight w:val="none"/>
          <w:lang w:val="en-US" w:eastAsia="zh-CN"/>
        </w:rPr>
        <w:t>10</w:t>
      </w:r>
      <w:r>
        <w:rPr>
          <w:rFonts w:hint="default" w:ascii="Times New Roman" w:hAnsi="Times New Roman" w:eastAsia="仿宋_GB2312" w:cs="Times New Roman"/>
          <w:bCs/>
          <w:color w:val="000000"/>
          <w:kern w:val="0"/>
          <w:sz w:val="32"/>
          <w:szCs w:val="32"/>
          <w:highlight w:val="none"/>
        </w:rPr>
        <w:t>分钟。</w:t>
      </w:r>
    </w:p>
    <w:p>
      <w:pPr>
        <w:snapToGrid w:val="0"/>
        <w:spacing w:line="560" w:lineRule="exact"/>
        <w:ind w:firstLine="643" w:firstLineChars="200"/>
        <w:outlineLvl w:val="0"/>
        <w:rPr>
          <w:rFonts w:hint="default" w:ascii="Times New Roman" w:hAnsi="Times New Roman" w:eastAsia="楷体_GB2312" w:cs="Times New Roman"/>
          <w:b/>
          <w:sz w:val="32"/>
          <w:szCs w:val="32"/>
          <w:highlight w:val="none"/>
          <w:lang w:val="zh-TW" w:eastAsia="zh-TW"/>
        </w:rPr>
      </w:pPr>
      <w:r>
        <w:rPr>
          <w:rFonts w:hint="default" w:ascii="Times New Roman" w:hAnsi="Times New Roman" w:eastAsia="楷体_GB2312" w:cs="Times New Roman"/>
          <w:b/>
          <w:sz w:val="32"/>
          <w:szCs w:val="32"/>
          <w:highlight w:val="none"/>
        </w:rPr>
        <w:t>2.</w:t>
      </w:r>
      <w:r>
        <w:rPr>
          <w:rFonts w:hint="default" w:ascii="Times New Roman" w:hAnsi="Times New Roman" w:eastAsia="楷体_GB2312" w:cs="Times New Roman"/>
          <w:b/>
          <w:sz w:val="32"/>
          <w:szCs w:val="32"/>
          <w:highlight w:val="none"/>
          <w:lang w:val="zh-TW" w:eastAsia="zh-TW"/>
        </w:rPr>
        <w:t>专业技能展示（</w:t>
      </w:r>
      <w:r>
        <w:rPr>
          <w:rFonts w:hint="default" w:ascii="Times New Roman" w:hAnsi="Times New Roman" w:eastAsia="楷体_GB2312" w:cs="Times New Roman"/>
          <w:b/>
          <w:bCs/>
          <w:color w:val="000000"/>
          <w:kern w:val="0"/>
          <w:sz w:val="32"/>
          <w:szCs w:val="32"/>
          <w:highlight w:val="none"/>
          <w:shd w:val="clear" w:color="auto" w:fill="FFFFFF"/>
        </w:rPr>
        <w:t>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35</w:t>
      </w:r>
      <w:r>
        <w:rPr>
          <w:rFonts w:hint="default" w:ascii="Times New Roman" w:hAnsi="Times New Roman" w:eastAsia="楷体_GB2312" w:cs="Times New Roman"/>
          <w:b/>
          <w:bCs/>
          <w:color w:val="000000"/>
          <w:kern w:val="0"/>
          <w:sz w:val="32"/>
          <w:szCs w:val="32"/>
          <w:highlight w:val="none"/>
          <w:shd w:val="clear" w:color="auto" w:fill="FFFFFF"/>
        </w:rPr>
        <w:t>%</w:t>
      </w:r>
      <w:r>
        <w:rPr>
          <w:rFonts w:hint="default" w:ascii="Times New Roman" w:hAnsi="Times New Roman" w:eastAsia="楷体_GB2312" w:cs="Times New Roman"/>
          <w:b/>
          <w:sz w:val="32"/>
          <w:szCs w:val="32"/>
          <w:highlight w:val="none"/>
          <w:lang w:val="zh-TW" w:eastAsia="zh-TW"/>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专业技能展示着重体现教师专业基本功，参赛教师根据报名时选定的专业类别，按命题进行创作。每名参赛教师从以下四个类别中选择一类参加。</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（1）美术类；</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（2）书法类；</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32"/>
          <w:szCs w:val="32"/>
          <w:lang w:val="zh-TW" w:bidi="zh-TW"/>
        </w:rPr>
        <w:t>（3）设计类；</w:t>
      </w:r>
    </w:p>
    <w:p>
      <w:pPr>
        <w:widowControl/>
        <w:shd w:val="clear" w:color="auto" w:fill="FFFFFF"/>
        <w:snapToGrid w:val="0"/>
        <w:spacing w:line="560" w:lineRule="exact"/>
        <w:ind w:firstLine="640" w:firstLineChars="200"/>
        <w:jc w:val="left"/>
        <w:rPr>
          <w:rFonts w:hint="default" w:ascii="Times New Roman" w:hAnsi="Times New Roman" w:eastAsia="仿宋_GB2312" w:cs="Times New Roman"/>
          <w:color w:val="000000"/>
          <w:kern w:val="0"/>
          <w:sz w:val="32"/>
          <w:szCs w:val="32"/>
          <w:lang w:val="zh-TW" w:eastAsia="zh-CN" w:bidi="zh-TW"/>
        </w:rPr>
      </w:pPr>
      <w:r>
        <w:rPr>
          <w:rFonts w:hint="default" w:ascii="Times New Roman" w:hAnsi="Times New Roman" w:eastAsia="仿宋_GB2312" w:cs="Times New Roman"/>
          <w:color w:val="000000"/>
          <w:kern w:val="0"/>
          <w:sz w:val="32"/>
          <w:szCs w:val="32"/>
          <w:lang w:val="zh-TW" w:bidi="zh-TW"/>
        </w:rPr>
        <w:t>（4）理论类</w:t>
      </w:r>
      <w:r>
        <w:rPr>
          <w:rFonts w:hint="default" w:ascii="Times New Roman" w:hAnsi="Times New Roman" w:eastAsia="仿宋_GB2312" w:cs="Times New Roman"/>
          <w:color w:val="000000"/>
          <w:kern w:val="0"/>
          <w:sz w:val="32"/>
          <w:szCs w:val="32"/>
          <w:lang w:val="zh-TW" w:eastAsia="zh-CN" w:bidi="zh-TW"/>
        </w:rPr>
        <w:t>。</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1957"/>
        <w:gridCol w:w="977"/>
        <w:gridCol w:w="5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75" w:type="pct"/>
            <w:gridSpan w:val="2"/>
            <w:noWrap w:val="0"/>
            <w:vAlign w:val="center"/>
          </w:tcPr>
          <w:p>
            <w:pPr>
              <w:spacing w:line="340" w:lineRule="exact"/>
              <w:jc w:val="center"/>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组别</w:t>
            </w:r>
          </w:p>
        </w:tc>
        <w:tc>
          <w:tcPr>
            <w:tcW w:w="539" w:type="pct"/>
            <w:noWrap w:val="0"/>
            <w:vAlign w:val="center"/>
          </w:tcPr>
          <w:p>
            <w:pPr>
              <w:spacing w:line="340" w:lineRule="exact"/>
              <w:jc w:val="center"/>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项目</w:t>
            </w:r>
          </w:p>
        </w:tc>
        <w:tc>
          <w:tcPr>
            <w:tcW w:w="3084" w:type="pct"/>
            <w:noWrap w:val="0"/>
            <w:vAlign w:val="center"/>
          </w:tcPr>
          <w:p>
            <w:pPr>
              <w:spacing w:line="340" w:lineRule="exact"/>
              <w:jc w:val="center"/>
              <w:rPr>
                <w:rFonts w:hint="default" w:ascii="Times New Roman" w:hAnsi="Times New Roman" w:eastAsia="仿宋_GB2312" w:cs="Times New Roman"/>
                <w:b/>
                <w:bCs/>
                <w:sz w:val="24"/>
                <w:lang w:val="en-US" w:eastAsia="zh-CN"/>
              </w:rPr>
            </w:pPr>
            <w:r>
              <w:rPr>
                <w:rFonts w:hint="default" w:ascii="Times New Roman" w:hAnsi="Times New Roman" w:eastAsia="仿宋_GB2312" w:cs="Times New Roman"/>
                <w:b/>
                <w:bCs/>
                <w:sz w:val="24"/>
                <w:lang w:val="en-US" w:eastAsia="zh-CN"/>
              </w:rPr>
              <w:t>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8" w:hRule="atLeast"/>
        </w:trPr>
        <w:tc>
          <w:tcPr>
            <w:tcW w:w="295" w:type="pct"/>
            <w:noWrap w:val="0"/>
            <w:vAlign w:val="center"/>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美术类</w:t>
            </w:r>
          </w:p>
        </w:tc>
        <w:tc>
          <w:tcPr>
            <w:tcW w:w="1079" w:type="pct"/>
            <w:noWrap w:val="0"/>
            <w:vAlign w:val="center"/>
          </w:tcPr>
          <w:p>
            <w:pPr>
              <w:spacing w:line="34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中国画、素描、油画、水彩画、水粉画、丙烯画、版画（雪弗板）、雕塑、立体纸艺</w:t>
            </w:r>
          </w:p>
        </w:tc>
        <w:tc>
          <w:tcPr>
            <w:tcW w:w="539" w:type="pct"/>
            <w:vMerge w:val="restart"/>
            <w:noWrap w:val="0"/>
            <w:vAlign w:val="center"/>
          </w:tcPr>
          <w:p>
            <w:pPr>
              <w:spacing w:line="34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按命题创作</w:t>
            </w:r>
          </w:p>
        </w:tc>
        <w:tc>
          <w:tcPr>
            <w:tcW w:w="3084" w:type="pct"/>
            <w:vMerge w:val="restart"/>
            <w:noWrap w:val="0"/>
            <w:vAlign w:val="center"/>
          </w:tcPr>
          <w:p>
            <w:pPr>
              <w:spacing w:line="340" w:lineRule="exact"/>
              <w:ind w:firstLine="480" w:firstLineChars="200"/>
              <w:rPr>
                <w:rFonts w:hint="default" w:ascii="Times New Roman" w:hAnsi="Times New Roman" w:eastAsia="仿宋_GB2312" w:cs="Times New Roman"/>
                <w:sz w:val="24"/>
              </w:rPr>
            </w:pPr>
            <w:r>
              <w:rPr>
                <w:rFonts w:hint="default" w:ascii="Times New Roman" w:hAnsi="Times New Roman" w:eastAsia="仿宋_GB2312" w:cs="Times New Roman"/>
                <w:sz w:val="24"/>
              </w:rPr>
              <w:t>根据命题，每位</w:t>
            </w:r>
            <w:r>
              <w:rPr>
                <w:rFonts w:hint="eastAsia" w:ascii="Times New Roman" w:hAnsi="Times New Roman" w:eastAsia="仿宋_GB2312" w:cs="Times New Roman"/>
                <w:sz w:val="24"/>
                <w:lang w:val="en-US" w:eastAsia="zh-CN"/>
              </w:rPr>
              <w:t>参赛教师</w:t>
            </w:r>
            <w:r>
              <w:rPr>
                <w:rFonts w:hint="default" w:ascii="Times New Roman" w:hAnsi="Times New Roman" w:eastAsia="仿宋_GB2312" w:cs="Times New Roman"/>
                <w:sz w:val="24"/>
              </w:rPr>
              <w:t>可选择一项进行展示</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lang w:val="en-US" w:eastAsia="zh-CN"/>
              </w:rPr>
              <w:t>时长不超过180分钟</w:t>
            </w:r>
            <w:r>
              <w:rPr>
                <w:rFonts w:hint="default" w:ascii="Times New Roman" w:hAnsi="Times New Roman" w:eastAsia="仿宋_GB2312" w:cs="Times New Roman"/>
                <w:sz w:val="24"/>
              </w:rPr>
              <w:t>。作品规格：中国画为宣纸4尺对开斗方，约69×68cm；素描、水彩、水粉、丙烯画为对开画纸；油画为60×80cm；版画为4开画纸；雕塑为泥塑，作品三维尺度（高、宽、厚）不超过30cm；立体纸艺为用三张黑白灰卡纸完成一件手工作品；设计类为4开画纸手绘，约54×38cm。</w:t>
            </w:r>
          </w:p>
          <w:p>
            <w:pPr>
              <w:spacing w:line="340" w:lineRule="exact"/>
              <w:ind w:firstLine="480" w:firstLineChars="200"/>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设计类须同时提交不超过300字的作品创作思路说明。</w:t>
            </w:r>
          </w:p>
          <w:p>
            <w:pPr>
              <w:spacing w:line="340" w:lineRule="exact"/>
              <w:ind w:firstLine="480" w:firstLineChars="200"/>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组委会</w:t>
            </w:r>
            <w:r>
              <w:rPr>
                <w:rFonts w:hint="default" w:ascii="Times New Roman" w:hAnsi="Times New Roman" w:eastAsia="仿宋_GB2312" w:cs="Times New Roman"/>
                <w:sz w:val="24"/>
              </w:rPr>
              <w:t>仅提供纸张、画板、画架</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桌子</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雪弗板</w:t>
            </w:r>
            <w:r>
              <w:rPr>
                <w:rFonts w:hint="eastAsia" w:ascii="Times New Roman" w:hAnsi="Times New Roman" w:eastAsia="仿宋_GB2312" w:cs="Times New Roman"/>
                <w:sz w:val="24"/>
                <w:lang w:val="en-US" w:eastAsia="zh-CN"/>
              </w:rPr>
              <w:t>、雕塑用泥</w:t>
            </w:r>
            <w:r>
              <w:rPr>
                <w:rFonts w:hint="default" w:ascii="Times New Roman" w:hAnsi="Times New Roman" w:eastAsia="仿宋_GB2312" w:cs="Times New Roman"/>
                <w:sz w:val="24"/>
              </w:rPr>
              <w:t>，</w:t>
            </w:r>
            <w:r>
              <w:rPr>
                <w:rFonts w:hint="eastAsia" w:ascii="Times New Roman" w:hAnsi="Times New Roman" w:eastAsia="仿宋_GB2312" w:cs="Times New Roman"/>
                <w:sz w:val="24"/>
                <w:lang w:eastAsia="zh-CN"/>
              </w:rPr>
              <w:t>其他材料</w:t>
            </w:r>
            <w:r>
              <w:rPr>
                <w:rFonts w:hint="default" w:ascii="Times New Roman" w:hAnsi="Times New Roman" w:eastAsia="仿宋_GB2312" w:cs="Times New Roman"/>
                <w:sz w:val="24"/>
              </w:rPr>
              <w:t>由参加展示教师自备。视觉传达设计</w:t>
            </w:r>
            <w:r>
              <w:rPr>
                <w:rFonts w:hint="eastAsia" w:ascii="Times New Roman" w:hAnsi="Times New Roman" w:eastAsia="仿宋_GB2312" w:cs="Times New Roman"/>
                <w:sz w:val="24"/>
                <w:lang w:eastAsia="zh-CN"/>
              </w:rPr>
              <w:t>、</w:t>
            </w:r>
            <w:r>
              <w:rPr>
                <w:rFonts w:hint="default" w:ascii="Times New Roman" w:hAnsi="Times New Roman" w:eastAsia="仿宋_GB2312" w:cs="Times New Roman"/>
                <w:sz w:val="24"/>
              </w:rPr>
              <w:t>数字媒体艺术由</w:t>
            </w:r>
            <w:r>
              <w:rPr>
                <w:rFonts w:hint="eastAsia" w:ascii="Times New Roman" w:hAnsi="Times New Roman" w:eastAsia="仿宋_GB2312" w:cs="Times New Roman"/>
                <w:sz w:val="24"/>
                <w:lang w:val="en-US" w:eastAsia="zh-CN"/>
              </w:rPr>
              <w:t>组委会</w:t>
            </w:r>
            <w:r>
              <w:rPr>
                <w:rFonts w:hint="default" w:ascii="Times New Roman" w:hAnsi="Times New Roman" w:eastAsia="仿宋_GB2312" w:cs="Times New Roman"/>
                <w:sz w:val="24"/>
              </w:rPr>
              <w:t>提供计算机和相关软件。</w:t>
            </w:r>
            <w:r>
              <w:rPr>
                <w:rFonts w:hint="eastAsia" w:ascii="Times New Roman" w:hAnsi="Times New Roman" w:eastAsia="仿宋_GB2312" w:cs="Times New Roman"/>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5" w:type="pct"/>
            <w:noWrap w:val="0"/>
            <w:vAlign w:val="center"/>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设计类</w:t>
            </w:r>
          </w:p>
        </w:tc>
        <w:tc>
          <w:tcPr>
            <w:tcW w:w="1079" w:type="pct"/>
            <w:noWrap w:val="0"/>
            <w:vAlign w:val="center"/>
          </w:tcPr>
          <w:p>
            <w:pPr>
              <w:spacing w:line="34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视觉传达设计、环境设计、产品设计、服装设计、数字媒体艺术</w:t>
            </w:r>
          </w:p>
        </w:tc>
        <w:tc>
          <w:tcPr>
            <w:tcW w:w="539" w:type="pct"/>
            <w:vMerge w:val="continue"/>
            <w:noWrap w:val="0"/>
            <w:vAlign w:val="center"/>
          </w:tcPr>
          <w:p>
            <w:pPr>
              <w:spacing w:line="340" w:lineRule="exact"/>
              <w:jc w:val="left"/>
              <w:rPr>
                <w:rFonts w:hint="default" w:ascii="Times New Roman" w:hAnsi="Times New Roman" w:eastAsia="仿宋_GB2312" w:cs="Times New Roman"/>
                <w:sz w:val="24"/>
              </w:rPr>
            </w:pPr>
          </w:p>
        </w:tc>
        <w:tc>
          <w:tcPr>
            <w:tcW w:w="3084" w:type="pct"/>
            <w:vMerge w:val="continue"/>
            <w:noWrap w:val="0"/>
            <w:vAlign w:val="center"/>
          </w:tcPr>
          <w:p>
            <w:pPr>
              <w:spacing w:line="340" w:lineRule="exact"/>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295" w:type="pct"/>
            <w:noWrap w:val="0"/>
            <w:vAlign w:val="center"/>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书法类</w:t>
            </w:r>
          </w:p>
        </w:tc>
        <w:tc>
          <w:tcPr>
            <w:tcW w:w="1079" w:type="pct"/>
            <w:noWrap w:val="0"/>
            <w:vAlign w:val="center"/>
          </w:tcPr>
          <w:p>
            <w:pPr>
              <w:spacing w:line="340" w:lineRule="exact"/>
              <w:jc w:val="center"/>
              <w:rPr>
                <w:rFonts w:hint="eastAsia" w:ascii="Times New Roman" w:hAnsi="Times New Roman" w:eastAsia="仿宋_GB2312" w:cs="Times New Roman"/>
                <w:sz w:val="24"/>
                <w:lang w:eastAsia="zh-CN"/>
              </w:rPr>
            </w:pPr>
            <w:r>
              <w:rPr>
                <w:rFonts w:hint="eastAsia" w:ascii="Times New Roman" w:hAnsi="Times New Roman" w:eastAsia="仿宋_GB2312" w:cs="Times New Roman"/>
                <w:sz w:val="24"/>
                <w:lang w:eastAsia="zh-CN"/>
              </w:rPr>
              <w:t>\</w:t>
            </w:r>
          </w:p>
        </w:tc>
        <w:tc>
          <w:tcPr>
            <w:tcW w:w="539" w:type="pct"/>
            <w:vMerge w:val="continue"/>
            <w:noWrap w:val="0"/>
            <w:vAlign w:val="center"/>
          </w:tcPr>
          <w:p>
            <w:pPr>
              <w:spacing w:line="340" w:lineRule="exact"/>
              <w:jc w:val="left"/>
              <w:rPr>
                <w:rFonts w:hint="default" w:ascii="Times New Roman" w:hAnsi="Times New Roman" w:eastAsia="仿宋_GB2312" w:cs="Times New Roman"/>
                <w:sz w:val="24"/>
              </w:rPr>
            </w:pPr>
          </w:p>
        </w:tc>
        <w:tc>
          <w:tcPr>
            <w:tcW w:w="3084" w:type="pct"/>
            <w:vMerge w:val="continue"/>
            <w:noWrap w:val="0"/>
            <w:vAlign w:val="center"/>
          </w:tcPr>
          <w:p>
            <w:pPr>
              <w:spacing w:line="340" w:lineRule="exact"/>
              <w:jc w:val="center"/>
              <w:rPr>
                <w:rFonts w:hint="default"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90" w:hRule="atLeast"/>
        </w:trPr>
        <w:tc>
          <w:tcPr>
            <w:tcW w:w="295" w:type="pct"/>
            <w:noWrap w:val="0"/>
            <w:vAlign w:val="center"/>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理论类</w:t>
            </w:r>
          </w:p>
        </w:tc>
        <w:tc>
          <w:tcPr>
            <w:tcW w:w="1079" w:type="pct"/>
            <w:noWrap w:val="0"/>
            <w:vAlign w:val="center"/>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eastAsia="zh-Hans"/>
              </w:rPr>
              <w:t>\</w:t>
            </w:r>
          </w:p>
        </w:tc>
        <w:tc>
          <w:tcPr>
            <w:tcW w:w="539" w:type="pct"/>
            <w:noWrap w:val="0"/>
            <w:vAlign w:val="center"/>
          </w:tcPr>
          <w:p>
            <w:pPr>
              <w:spacing w:line="340" w:lineRule="exact"/>
              <w:jc w:val="center"/>
              <w:rPr>
                <w:rFonts w:hint="default" w:ascii="Times New Roman" w:hAnsi="Times New Roman" w:eastAsia="仿宋_GB2312" w:cs="Times New Roman"/>
                <w:sz w:val="24"/>
                <w:lang w:eastAsia="zh-Hans"/>
              </w:rPr>
            </w:pPr>
            <w:r>
              <w:rPr>
                <w:rFonts w:hint="default" w:ascii="Times New Roman" w:hAnsi="Times New Roman" w:eastAsia="仿宋_GB2312" w:cs="Times New Roman"/>
                <w:sz w:val="24"/>
                <w:lang w:val="en-US" w:eastAsia="zh-CN"/>
              </w:rPr>
              <w:t>代表作品阐述</w:t>
            </w:r>
            <w:r>
              <w:rPr>
                <w:rFonts w:hint="default" w:ascii="Times New Roman" w:hAnsi="Times New Roman" w:eastAsia="仿宋_GB2312" w:cs="Times New Roman"/>
                <w:sz w:val="24"/>
                <w:lang w:eastAsia="zh-Hans"/>
              </w:rPr>
              <w:t>与答辩</w:t>
            </w:r>
          </w:p>
        </w:tc>
        <w:tc>
          <w:tcPr>
            <w:tcW w:w="3084" w:type="pct"/>
            <w:noWrap w:val="0"/>
            <w:vAlign w:val="center"/>
          </w:tcPr>
          <w:p>
            <w:pPr>
              <w:spacing w:line="340" w:lineRule="exact"/>
              <w:ind w:firstLine="480" w:firstLineChars="200"/>
              <w:jc w:val="both"/>
              <w:rPr>
                <w:rFonts w:hint="default" w:ascii="Times New Roman" w:hAnsi="Times New Roman" w:eastAsia="仿宋_GB2312" w:cs="Times New Roman"/>
                <w:sz w:val="24"/>
              </w:rPr>
            </w:pPr>
            <w:r>
              <w:rPr>
                <w:rFonts w:hint="default" w:ascii="Times New Roman" w:hAnsi="Times New Roman" w:eastAsia="仿宋_GB2312" w:cs="Times New Roman"/>
                <w:sz w:val="24"/>
                <w:lang w:eastAsia="zh-Hans"/>
              </w:rPr>
              <w:t>提交近五年研究或创作成果清单及代表作（</w:t>
            </w:r>
            <w:r>
              <w:rPr>
                <w:rFonts w:hint="eastAsia" w:ascii="Times New Roman" w:hAnsi="Times New Roman" w:eastAsia="仿宋_GB2312" w:cs="Times New Roman"/>
                <w:sz w:val="24"/>
                <w:lang w:val="en-US" w:eastAsia="zh-CN"/>
              </w:rPr>
              <w:t>参赛</w:t>
            </w:r>
            <w:r>
              <w:rPr>
                <w:rFonts w:hint="default" w:ascii="Times New Roman" w:hAnsi="Times New Roman" w:eastAsia="仿宋_GB2312" w:cs="Times New Roman"/>
                <w:sz w:val="24"/>
                <w:lang w:eastAsia="zh-Hans"/>
              </w:rPr>
              <w:t>教师须为第一作者）一篇（部）。现场重点围绕代表作的学术创新点、本人学术成果在所任教课程中的实践应用以及对于基础</w:t>
            </w:r>
            <w:r>
              <w:rPr>
                <w:rFonts w:hint="default" w:ascii="Times New Roman" w:hAnsi="Times New Roman" w:eastAsia="仿宋_GB2312" w:cs="Times New Roman"/>
                <w:sz w:val="24"/>
                <w:lang w:val="en-US" w:eastAsia="zh-CN"/>
              </w:rPr>
              <w:t>学科</w:t>
            </w:r>
            <w:r>
              <w:rPr>
                <w:rFonts w:hint="default" w:ascii="Times New Roman" w:hAnsi="Times New Roman" w:eastAsia="仿宋_GB2312" w:cs="Times New Roman"/>
                <w:sz w:val="24"/>
                <w:lang w:eastAsia="zh-Hans"/>
              </w:rPr>
              <w:t>教育</w:t>
            </w:r>
            <w:r>
              <w:rPr>
                <w:rFonts w:hint="default" w:ascii="Times New Roman" w:hAnsi="Times New Roman" w:eastAsia="仿宋_GB2312" w:cs="Times New Roman"/>
                <w:sz w:val="24"/>
                <w:lang w:eastAsia="zh-CN"/>
              </w:rPr>
              <w:t>（</w:t>
            </w:r>
            <w:r>
              <w:rPr>
                <w:rFonts w:hint="default" w:ascii="Times New Roman" w:hAnsi="Times New Roman" w:eastAsia="仿宋_GB2312" w:cs="Times New Roman"/>
                <w:sz w:val="24"/>
                <w:lang w:val="en-US" w:eastAsia="zh-CN"/>
              </w:rPr>
              <w:t>本人教学的学科专业）</w:t>
            </w:r>
            <w:r>
              <w:rPr>
                <w:rFonts w:hint="default" w:ascii="Times New Roman" w:hAnsi="Times New Roman" w:eastAsia="仿宋_GB2312" w:cs="Times New Roman"/>
                <w:sz w:val="24"/>
                <w:lang w:eastAsia="zh-Hans"/>
              </w:rPr>
              <w:t>所具有的教学价值进行陈述与答辩。教师陈述时间不超过6分钟。</w:t>
            </w:r>
          </w:p>
        </w:tc>
      </w:tr>
    </w:tbl>
    <w:p>
      <w:pPr>
        <w:widowControl/>
        <w:shd w:val="clear" w:color="auto" w:fill="FFFFFF"/>
        <w:snapToGrid w:val="0"/>
        <w:spacing w:line="560" w:lineRule="exact"/>
        <w:ind w:firstLine="480" w:firstLineChars="200"/>
        <w:jc w:val="left"/>
        <w:rPr>
          <w:rFonts w:hint="default" w:ascii="Times New Roman" w:hAnsi="Times New Roman" w:eastAsia="仿宋_GB2312" w:cs="Times New Roman"/>
          <w:color w:val="000000"/>
          <w:kern w:val="0"/>
          <w:sz w:val="32"/>
          <w:szCs w:val="32"/>
          <w:lang w:val="zh-TW" w:bidi="zh-TW"/>
        </w:rPr>
      </w:pPr>
      <w:r>
        <w:rPr>
          <w:rFonts w:hint="default" w:ascii="Times New Roman" w:hAnsi="Times New Roman" w:eastAsia="仿宋_GB2312" w:cs="Times New Roman"/>
          <w:color w:val="000000"/>
          <w:kern w:val="0"/>
          <w:sz w:val="24"/>
          <w:shd w:val="clear" w:color="auto" w:fill="FFFFFF"/>
        </w:rPr>
        <w:t>注：理论类参赛教师均须提交成果清单（见附件5）。</w:t>
      </w:r>
    </w:p>
    <w:p>
      <w:pPr>
        <w:widowControl/>
        <w:shd w:val="clear" w:color="auto" w:fill="FFFFF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napToGrid w:val="0"/>
        <w:spacing w:line="560" w:lineRule="exact"/>
        <w:ind w:firstLine="643" w:firstLineChars="200"/>
        <w:jc w:val="both"/>
        <w:outlineLvl w:val="0"/>
        <w:rPr>
          <w:rFonts w:hint="default" w:ascii="Times New Roman" w:hAnsi="Times New Roman" w:eastAsia="仿宋" w:cs="Times New Roman"/>
          <w:b/>
          <w:bCs/>
          <w:color w:val="000000"/>
          <w:kern w:val="0"/>
          <w:sz w:val="24"/>
          <w:highlight w:val="none"/>
          <w:shd w:val="clear" w:color="auto" w:fill="FFFFFF"/>
          <w:lang w:val="zh-TW" w:eastAsia="zh-TW"/>
        </w:rPr>
      </w:pPr>
      <w:r>
        <w:rPr>
          <w:rFonts w:hint="default" w:ascii="Times New Roman" w:hAnsi="Times New Roman" w:eastAsia="楷体_GB2312" w:cs="Times New Roman"/>
          <w:b/>
          <w:sz w:val="32"/>
          <w:szCs w:val="32"/>
        </w:rPr>
        <w:t>3</w:t>
      </w:r>
      <w:r>
        <w:rPr>
          <w:rFonts w:hint="default" w:ascii="Times New Roman" w:hAnsi="Times New Roman" w:eastAsia="楷体_GB2312" w:cs="Times New Roman"/>
          <w:b/>
          <w:sz w:val="32"/>
          <w:szCs w:val="32"/>
          <w:highlight w:val="none"/>
        </w:rPr>
        <w:t>.</w:t>
      </w:r>
      <w:r>
        <w:rPr>
          <w:rFonts w:hint="default" w:ascii="Times New Roman" w:hAnsi="Times New Roman" w:eastAsia="楷体_GB2312" w:cs="Times New Roman"/>
          <w:b/>
          <w:bCs/>
          <w:color w:val="000000"/>
          <w:kern w:val="0"/>
          <w:sz w:val="32"/>
          <w:szCs w:val="32"/>
          <w:highlight w:val="none"/>
          <w:shd w:val="clear" w:color="auto" w:fill="FFFFFF"/>
        </w:rPr>
        <w:t>审美和人文素养展示（经典作品赏析）（分值占比</w:t>
      </w:r>
      <w:r>
        <w:rPr>
          <w:rFonts w:hint="default" w:ascii="Times New Roman" w:hAnsi="Times New Roman" w:eastAsia="楷体_GB2312" w:cs="Times New Roman"/>
          <w:b/>
          <w:bCs/>
          <w:color w:val="000000"/>
          <w:kern w:val="0"/>
          <w:sz w:val="32"/>
          <w:szCs w:val="32"/>
          <w:highlight w:val="none"/>
          <w:shd w:val="clear" w:color="auto" w:fill="FFFFFF"/>
          <w:lang w:val="en-US" w:eastAsia="zh-CN"/>
        </w:rPr>
        <w:t>15</w:t>
      </w:r>
      <w:r>
        <w:rPr>
          <w:rFonts w:hint="default" w:ascii="Times New Roman" w:hAnsi="Times New Roman" w:eastAsia="楷体_GB2312" w:cs="Times New Roman"/>
          <w:b/>
          <w:bCs/>
          <w:color w:val="000000"/>
          <w:kern w:val="0"/>
          <w:sz w:val="32"/>
          <w:szCs w:val="32"/>
          <w:highlight w:val="none"/>
          <w:shd w:val="clear" w:color="auto" w:fill="FFFFFF"/>
        </w:rPr>
        <w:t>%）</w:t>
      </w:r>
    </w:p>
    <w:p>
      <w:pPr>
        <w:widowControl/>
        <w:shd w:val="clear" w:color="auto" w:fill="FFFFFF"/>
        <w:snapToGrid w:val="0"/>
        <w:spacing w:line="560" w:lineRule="exact"/>
        <w:ind w:firstLine="640" w:firstLineChars="200"/>
        <w:jc w:val="both"/>
        <w:rPr>
          <w:rFonts w:hint="default" w:ascii="Times New Roman" w:hAnsi="Times New Roman" w:eastAsia="仿宋_GB2312" w:cs="Times New Roman"/>
          <w:sz w:val="28"/>
          <w:szCs w:val="36"/>
        </w:rPr>
      </w:pPr>
      <w:r>
        <w:rPr>
          <w:rFonts w:hint="default" w:ascii="Times New Roman" w:hAnsi="Times New Roman" w:eastAsia="仿宋_GB2312" w:cs="Times New Roman"/>
          <w:color w:val="000000"/>
          <w:kern w:val="0"/>
          <w:sz w:val="32"/>
          <w:szCs w:val="32"/>
          <w:highlight w:val="none"/>
        </w:rPr>
        <w:t>参赛教师现场抽签1件经典</w:t>
      </w:r>
      <w:r>
        <w:rPr>
          <w:rFonts w:hint="default" w:ascii="Times New Roman" w:hAnsi="Times New Roman" w:eastAsia="仿宋_GB2312" w:cs="Times New Roman"/>
          <w:color w:val="000000"/>
          <w:kern w:val="0"/>
          <w:sz w:val="32"/>
          <w:szCs w:val="32"/>
          <w:highlight w:val="none"/>
          <w:lang w:val="en-US" w:eastAsia="zh-CN"/>
        </w:rPr>
        <w:t>作品</w:t>
      </w: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auto"/>
          <w:kern w:val="0"/>
          <w:sz w:val="32"/>
          <w:szCs w:val="32"/>
          <w:highlight w:val="none"/>
          <w:lang w:val="en-US" w:eastAsia="zh-CN"/>
        </w:rPr>
        <w:t>美术类、</w:t>
      </w:r>
      <w:r>
        <w:rPr>
          <w:rFonts w:hint="eastAsia" w:ascii="Times New Roman" w:hAnsi="Times New Roman" w:eastAsia="仿宋_GB2312" w:cs="Times New Roman"/>
          <w:color w:val="auto"/>
          <w:kern w:val="0"/>
          <w:sz w:val="32"/>
          <w:szCs w:val="32"/>
          <w:highlight w:val="none"/>
          <w:lang w:val="en-US" w:eastAsia="zh-CN"/>
        </w:rPr>
        <w:t>设计</w:t>
      </w:r>
      <w:r>
        <w:rPr>
          <w:rFonts w:hint="default" w:ascii="Times New Roman" w:hAnsi="Times New Roman" w:eastAsia="仿宋_GB2312" w:cs="Times New Roman"/>
          <w:color w:val="auto"/>
          <w:kern w:val="0"/>
          <w:sz w:val="32"/>
          <w:szCs w:val="32"/>
          <w:highlight w:val="none"/>
          <w:lang w:val="en-US" w:eastAsia="zh-CN"/>
        </w:rPr>
        <w:t>类参赛教师抽取</w:t>
      </w:r>
      <w:r>
        <w:rPr>
          <w:rFonts w:hint="default" w:ascii="Times New Roman" w:hAnsi="Times New Roman" w:eastAsia="仿宋_GB2312" w:cs="Times New Roman"/>
          <w:color w:val="auto"/>
          <w:kern w:val="0"/>
          <w:sz w:val="32"/>
          <w:szCs w:val="32"/>
          <w:highlight w:val="none"/>
        </w:rPr>
        <w:t>经典</w:t>
      </w:r>
      <w:r>
        <w:rPr>
          <w:rFonts w:hint="eastAsia" w:ascii="Times New Roman" w:hAnsi="Times New Roman" w:eastAsia="仿宋_GB2312" w:cs="Times New Roman"/>
          <w:color w:val="auto"/>
          <w:kern w:val="0"/>
          <w:sz w:val="32"/>
          <w:szCs w:val="32"/>
          <w:highlight w:val="none"/>
          <w:lang w:val="en-US" w:eastAsia="zh-CN"/>
        </w:rPr>
        <w:t>的</w:t>
      </w:r>
      <w:r>
        <w:rPr>
          <w:rFonts w:hint="default" w:ascii="Times New Roman" w:hAnsi="Times New Roman" w:eastAsia="仿宋_GB2312" w:cs="Times New Roman"/>
          <w:color w:val="auto"/>
          <w:kern w:val="0"/>
          <w:sz w:val="32"/>
          <w:szCs w:val="32"/>
          <w:highlight w:val="none"/>
        </w:rPr>
        <w:t>美术和</w:t>
      </w:r>
      <w:r>
        <w:rPr>
          <w:rFonts w:hint="eastAsia" w:ascii="Times New Roman" w:hAnsi="Times New Roman" w:eastAsia="仿宋_GB2312" w:cs="Times New Roman"/>
          <w:color w:val="auto"/>
          <w:kern w:val="0"/>
          <w:sz w:val="32"/>
          <w:szCs w:val="32"/>
          <w:highlight w:val="none"/>
          <w:lang w:val="en-US" w:eastAsia="zh-CN"/>
        </w:rPr>
        <w:t>设计类</w:t>
      </w:r>
      <w:r>
        <w:rPr>
          <w:rFonts w:hint="default" w:ascii="Times New Roman" w:hAnsi="Times New Roman" w:eastAsia="仿宋_GB2312" w:cs="Times New Roman"/>
          <w:color w:val="auto"/>
          <w:kern w:val="0"/>
          <w:sz w:val="32"/>
          <w:szCs w:val="32"/>
          <w:highlight w:val="none"/>
          <w:lang w:val="en-US" w:eastAsia="zh-CN"/>
        </w:rPr>
        <w:t>作品</w:t>
      </w:r>
      <w:r>
        <w:rPr>
          <w:rFonts w:hint="default" w:ascii="Times New Roman" w:hAnsi="Times New Roman" w:eastAsia="仿宋_GB2312" w:cs="Times New Roman"/>
          <w:color w:val="auto"/>
          <w:kern w:val="0"/>
          <w:sz w:val="32"/>
          <w:szCs w:val="32"/>
          <w:highlight w:val="none"/>
          <w:lang w:eastAsia="zh-CN"/>
        </w:rPr>
        <w:t>，</w:t>
      </w:r>
      <w:r>
        <w:rPr>
          <w:rFonts w:hint="eastAsia" w:ascii="Times New Roman" w:hAnsi="Times New Roman" w:eastAsia="仿宋_GB2312" w:cs="Times New Roman"/>
          <w:color w:val="auto"/>
          <w:kern w:val="0"/>
          <w:sz w:val="32"/>
          <w:szCs w:val="32"/>
          <w:highlight w:val="none"/>
          <w:lang w:val="en-US" w:eastAsia="zh-CN"/>
        </w:rPr>
        <w:t>书法</w:t>
      </w:r>
      <w:r>
        <w:rPr>
          <w:rFonts w:hint="default" w:ascii="Times New Roman" w:hAnsi="Times New Roman" w:eastAsia="仿宋_GB2312" w:cs="Times New Roman"/>
          <w:color w:val="auto"/>
          <w:kern w:val="0"/>
          <w:sz w:val="32"/>
          <w:szCs w:val="32"/>
          <w:highlight w:val="none"/>
          <w:lang w:val="en-US" w:eastAsia="zh-CN"/>
        </w:rPr>
        <w:t>类参赛教师抽取经典</w:t>
      </w:r>
      <w:r>
        <w:rPr>
          <w:rFonts w:hint="eastAsia" w:ascii="Times New Roman" w:hAnsi="Times New Roman" w:eastAsia="仿宋_GB2312" w:cs="Times New Roman"/>
          <w:color w:val="auto"/>
          <w:kern w:val="0"/>
          <w:sz w:val="32"/>
          <w:szCs w:val="32"/>
          <w:highlight w:val="none"/>
          <w:lang w:val="en-US" w:eastAsia="zh-CN"/>
        </w:rPr>
        <w:t>的书法类</w:t>
      </w:r>
      <w:r>
        <w:rPr>
          <w:rFonts w:hint="default" w:ascii="Times New Roman" w:hAnsi="Times New Roman" w:eastAsia="仿宋_GB2312" w:cs="Times New Roman"/>
          <w:color w:val="auto"/>
          <w:kern w:val="0"/>
          <w:sz w:val="32"/>
          <w:szCs w:val="32"/>
          <w:highlight w:val="none"/>
          <w:lang w:val="en-US" w:eastAsia="zh-CN"/>
        </w:rPr>
        <w:t>作品</w:t>
      </w:r>
      <w:r>
        <w:rPr>
          <w:rFonts w:hint="default" w:ascii="Times New Roman" w:hAnsi="Times New Roman" w:eastAsia="仿宋_GB2312" w:cs="Times New Roman"/>
          <w:color w:val="auto"/>
          <w:kern w:val="0"/>
          <w:sz w:val="32"/>
          <w:szCs w:val="32"/>
          <w:highlight w:val="none"/>
        </w:rPr>
        <w:t>，</w:t>
      </w:r>
      <w:r>
        <w:rPr>
          <w:rFonts w:hint="default" w:ascii="Times New Roman" w:hAnsi="Times New Roman" w:eastAsia="仿宋_GB2312" w:cs="Times New Roman"/>
          <w:color w:val="000000"/>
          <w:kern w:val="0"/>
          <w:sz w:val="32"/>
          <w:szCs w:val="32"/>
          <w:highlight w:val="none"/>
        </w:rPr>
        <w:t>提前15分钟抽签，中国经典作品占比70%，外国经典作品占比30%），</w:t>
      </w:r>
      <w:r>
        <w:rPr>
          <w:rFonts w:hint="default" w:ascii="Times New Roman" w:hAnsi="Times New Roman" w:eastAsia="仿宋_GB2312" w:cs="Times New Roman"/>
          <w:color w:val="000000"/>
          <w:kern w:val="0"/>
          <w:sz w:val="32"/>
          <w:szCs w:val="32"/>
        </w:rPr>
        <w:t>对作品进行分析、阐述，限时4分钟。作品阐释要体现</w:t>
      </w:r>
      <w:r>
        <w:rPr>
          <w:rFonts w:hint="eastAsia" w:ascii="Times New Roman" w:hAnsi="Times New Roman" w:eastAsia="仿宋_GB2312" w:cs="Times New Roman"/>
          <w:color w:val="000000"/>
          <w:kern w:val="0"/>
          <w:sz w:val="32"/>
          <w:szCs w:val="32"/>
          <w:lang w:val="en-US" w:eastAsia="zh-CN"/>
        </w:rPr>
        <w:t>参赛</w:t>
      </w:r>
      <w:r>
        <w:rPr>
          <w:rFonts w:hint="default" w:ascii="Times New Roman" w:hAnsi="Times New Roman" w:eastAsia="仿宋_GB2312" w:cs="Times New Roman"/>
          <w:color w:val="000000"/>
          <w:kern w:val="0"/>
          <w:sz w:val="32"/>
          <w:szCs w:val="32"/>
        </w:rPr>
        <w:t>教师的专业素养和文化底蕴，充分发挥美育陶冶情操、温润心灵、激发创新创造活力的价值功能，简述作品所具有的育人价值以及教学理念与实施构想，阐明如何通过作品赏析帮助学生树立正确的世界观、人生观、价值观、审美观。“经典作品目录”将在参赛教师名单确定后提供。</w:t>
      </w:r>
      <w:bookmarkStart w:id="1" w:name="_GoBack"/>
      <w:bookmarkEnd w:id="1"/>
    </w:p>
    <w:sectPr>
      <w:footerReference r:id="rId3" w:type="default"/>
      <w:pgSz w:w="11906" w:h="16838"/>
      <w:pgMar w:top="2098" w:right="1474" w:bottom="1984" w:left="1587" w:header="851" w:footer="1587"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- 27 -</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pPr>
                      <w:snapToGrid w:val="0"/>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- 27 -</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 w:name="KGWebUrl" w:val="https://xtbgsafe.gdzwfw.gov.cn/rz_gdjytoa//newoa/missive/kinggridOfficeServer.do?method=officeProcess"/>
  </w:docVars>
  <w:rsids>
    <w:rsidRoot w:val="00111F48"/>
    <w:rsid w:val="00017ABB"/>
    <w:rsid w:val="00017E66"/>
    <w:rsid w:val="00035B7F"/>
    <w:rsid w:val="0004295B"/>
    <w:rsid w:val="000526A5"/>
    <w:rsid w:val="00055023"/>
    <w:rsid w:val="0006515A"/>
    <w:rsid w:val="000731EB"/>
    <w:rsid w:val="0008122A"/>
    <w:rsid w:val="0008170B"/>
    <w:rsid w:val="00087E43"/>
    <w:rsid w:val="000A14CF"/>
    <w:rsid w:val="000D5C60"/>
    <w:rsid w:val="000F2DE1"/>
    <w:rsid w:val="00106606"/>
    <w:rsid w:val="00111F48"/>
    <w:rsid w:val="001235FB"/>
    <w:rsid w:val="00140D01"/>
    <w:rsid w:val="00161799"/>
    <w:rsid w:val="00161968"/>
    <w:rsid w:val="00161E9D"/>
    <w:rsid w:val="00167E55"/>
    <w:rsid w:val="00177F97"/>
    <w:rsid w:val="00180F7B"/>
    <w:rsid w:val="00184205"/>
    <w:rsid w:val="00187C50"/>
    <w:rsid w:val="0019354B"/>
    <w:rsid w:val="001957A7"/>
    <w:rsid w:val="001A13A6"/>
    <w:rsid w:val="001A3AF4"/>
    <w:rsid w:val="001C250D"/>
    <w:rsid w:val="001D7C72"/>
    <w:rsid w:val="001E09CE"/>
    <w:rsid w:val="001F6CFC"/>
    <w:rsid w:val="002018E6"/>
    <w:rsid w:val="00205650"/>
    <w:rsid w:val="00210771"/>
    <w:rsid w:val="00211EFF"/>
    <w:rsid w:val="00212547"/>
    <w:rsid w:val="00226C6E"/>
    <w:rsid w:val="002363C3"/>
    <w:rsid w:val="0023794F"/>
    <w:rsid w:val="00242C6B"/>
    <w:rsid w:val="002432C7"/>
    <w:rsid w:val="00254A2C"/>
    <w:rsid w:val="00265CB6"/>
    <w:rsid w:val="0027655C"/>
    <w:rsid w:val="00276E11"/>
    <w:rsid w:val="00276EA3"/>
    <w:rsid w:val="002B4941"/>
    <w:rsid w:val="002B540E"/>
    <w:rsid w:val="002B7A89"/>
    <w:rsid w:val="002C7A19"/>
    <w:rsid w:val="002D3D59"/>
    <w:rsid w:val="002E038D"/>
    <w:rsid w:val="002F04D4"/>
    <w:rsid w:val="002F3ED6"/>
    <w:rsid w:val="002F417E"/>
    <w:rsid w:val="0030599F"/>
    <w:rsid w:val="00321E88"/>
    <w:rsid w:val="0033226B"/>
    <w:rsid w:val="00334F44"/>
    <w:rsid w:val="003428C8"/>
    <w:rsid w:val="003431DE"/>
    <w:rsid w:val="003526D2"/>
    <w:rsid w:val="003670B8"/>
    <w:rsid w:val="0037021F"/>
    <w:rsid w:val="0037231D"/>
    <w:rsid w:val="00376A01"/>
    <w:rsid w:val="00380C96"/>
    <w:rsid w:val="003835E4"/>
    <w:rsid w:val="00383654"/>
    <w:rsid w:val="003A2569"/>
    <w:rsid w:val="003A79C3"/>
    <w:rsid w:val="003B5F9B"/>
    <w:rsid w:val="003B7D6F"/>
    <w:rsid w:val="003D0688"/>
    <w:rsid w:val="003D0C11"/>
    <w:rsid w:val="003D74F9"/>
    <w:rsid w:val="003E461B"/>
    <w:rsid w:val="003E6546"/>
    <w:rsid w:val="003F7B6B"/>
    <w:rsid w:val="00404F6A"/>
    <w:rsid w:val="00412D3B"/>
    <w:rsid w:val="00431F00"/>
    <w:rsid w:val="00436014"/>
    <w:rsid w:val="004567F5"/>
    <w:rsid w:val="004751A1"/>
    <w:rsid w:val="00483AC8"/>
    <w:rsid w:val="00487C94"/>
    <w:rsid w:val="0049553B"/>
    <w:rsid w:val="004A0108"/>
    <w:rsid w:val="004D0FCA"/>
    <w:rsid w:val="004D5EDD"/>
    <w:rsid w:val="004E27B2"/>
    <w:rsid w:val="004E4FD3"/>
    <w:rsid w:val="004E5B3A"/>
    <w:rsid w:val="004F429B"/>
    <w:rsid w:val="004F723E"/>
    <w:rsid w:val="00506390"/>
    <w:rsid w:val="00511975"/>
    <w:rsid w:val="00527A8F"/>
    <w:rsid w:val="00536CE4"/>
    <w:rsid w:val="0054357B"/>
    <w:rsid w:val="00560CD7"/>
    <w:rsid w:val="005614C4"/>
    <w:rsid w:val="005660F8"/>
    <w:rsid w:val="00566475"/>
    <w:rsid w:val="00584CEA"/>
    <w:rsid w:val="005A6FA8"/>
    <w:rsid w:val="005B38D9"/>
    <w:rsid w:val="005B3AFB"/>
    <w:rsid w:val="005D0891"/>
    <w:rsid w:val="005F285E"/>
    <w:rsid w:val="005F4530"/>
    <w:rsid w:val="006038E7"/>
    <w:rsid w:val="00607D4C"/>
    <w:rsid w:val="006217DC"/>
    <w:rsid w:val="0063642F"/>
    <w:rsid w:val="006540B0"/>
    <w:rsid w:val="00660E7C"/>
    <w:rsid w:val="00685C49"/>
    <w:rsid w:val="00685E6E"/>
    <w:rsid w:val="0068679C"/>
    <w:rsid w:val="006925B2"/>
    <w:rsid w:val="006930AF"/>
    <w:rsid w:val="006A2562"/>
    <w:rsid w:val="006B5644"/>
    <w:rsid w:val="006C0315"/>
    <w:rsid w:val="006C477B"/>
    <w:rsid w:val="006F2836"/>
    <w:rsid w:val="006F2E17"/>
    <w:rsid w:val="00712478"/>
    <w:rsid w:val="0071499D"/>
    <w:rsid w:val="00721F6C"/>
    <w:rsid w:val="007431EF"/>
    <w:rsid w:val="00747670"/>
    <w:rsid w:val="0076054E"/>
    <w:rsid w:val="0076457D"/>
    <w:rsid w:val="007708F8"/>
    <w:rsid w:val="00783C12"/>
    <w:rsid w:val="0078645C"/>
    <w:rsid w:val="00794BC4"/>
    <w:rsid w:val="007B1901"/>
    <w:rsid w:val="007B209A"/>
    <w:rsid w:val="007D384F"/>
    <w:rsid w:val="007F0E79"/>
    <w:rsid w:val="00807B7E"/>
    <w:rsid w:val="0083323C"/>
    <w:rsid w:val="008459FE"/>
    <w:rsid w:val="00857B26"/>
    <w:rsid w:val="00857F0D"/>
    <w:rsid w:val="00861677"/>
    <w:rsid w:val="00867902"/>
    <w:rsid w:val="00872B23"/>
    <w:rsid w:val="00872F93"/>
    <w:rsid w:val="00877DFC"/>
    <w:rsid w:val="00882D3B"/>
    <w:rsid w:val="008930A1"/>
    <w:rsid w:val="008A0182"/>
    <w:rsid w:val="008A2CB3"/>
    <w:rsid w:val="008B362A"/>
    <w:rsid w:val="008B52AE"/>
    <w:rsid w:val="008B5C70"/>
    <w:rsid w:val="008C2DF4"/>
    <w:rsid w:val="008D04E7"/>
    <w:rsid w:val="008E2318"/>
    <w:rsid w:val="008E5974"/>
    <w:rsid w:val="008F3BF5"/>
    <w:rsid w:val="008F51E4"/>
    <w:rsid w:val="009167BC"/>
    <w:rsid w:val="00917E45"/>
    <w:rsid w:val="00917F49"/>
    <w:rsid w:val="009238C5"/>
    <w:rsid w:val="00933A80"/>
    <w:rsid w:val="00936AC4"/>
    <w:rsid w:val="00950C24"/>
    <w:rsid w:val="00953E23"/>
    <w:rsid w:val="00954EC7"/>
    <w:rsid w:val="0095594A"/>
    <w:rsid w:val="00957A92"/>
    <w:rsid w:val="009811A6"/>
    <w:rsid w:val="009B552A"/>
    <w:rsid w:val="009B5CFA"/>
    <w:rsid w:val="009C113B"/>
    <w:rsid w:val="009D159E"/>
    <w:rsid w:val="009D3067"/>
    <w:rsid w:val="009D3074"/>
    <w:rsid w:val="009D715D"/>
    <w:rsid w:val="00A00252"/>
    <w:rsid w:val="00A03ABE"/>
    <w:rsid w:val="00A03B37"/>
    <w:rsid w:val="00A04C62"/>
    <w:rsid w:val="00A07801"/>
    <w:rsid w:val="00A32AFC"/>
    <w:rsid w:val="00A340DD"/>
    <w:rsid w:val="00A423E5"/>
    <w:rsid w:val="00A71D9F"/>
    <w:rsid w:val="00A76099"/>
    <w:rsid w:val="00A917F4"/>
    <w:rsid w:val="00A9399A"/>
    <w:rsid w:val="00AB2A99"/>
    <w:rsid w:val="00AB2F91"/>
    <w:rsid w:val="00AB5A45"/>
    <w:rsid w:val="00AB69E3"/>
    <w:rsid w:val="00AC07AE"/>
    <w:rsid w:val="00AC43CF"/>
    <w:rsid w:val="00AC4712"/>
    <w:rsid w:val="00AC71F9"/>
    <w:rsid w:val="00AC7E49"/>
    <w:rsid w:val="00AE026F"/>
    <w:rsid w:val="00B0676B"/>
    <w:rsid w:val="00B07A41"/>
    <w:rsid w:val="00B107AC"/>
    <w:rsid w:val="00B111B4"/>
    <w:rsid w:val="00B1757C"/>
    <w:rsid w:val="00B217A5"/>
    <w:rsid w:val="00B24EC1"/>
    <w:rsid w:val="00B25CF5"/>
    <w:rsid w:val="00B54713"/>
    <w:rsid w:val="00B643FA"/>
    <w:rsid w:val="00B7502A"/>
    <w:rsid w:val="00B92619"/>
    <w:rsid w:val="00B9405C"/>
    <w:rsid w:val="00B9548C"/>
    <w:rsid w:val="00BB104A"/>
    <w:rsid w:val="00BD5233"/>
    <w:rsid w:val="00BE66D5"/>
    <w:rsid w:val="00BF6879"/>
    <w:rsid w:val="00BF6D65"/>
    <w:rsid w:val="00C001B2"/>
    <w:rsid w:val="00C022F9"/>
    <w:rsid w:val="00C02A2D"/>
    <w:rsid w:val="00C07611"/>
    <w:rsid w:val="00C32A1D"/>
    <w:rsid w:val="00C40D38"/>
    <w:rsid w:val="00C47646"/>
    <w:rsid w:val="00C539B4"/>
    <w:rsid w:val="00C54005"/>
    <w:rsid w:val="00C56F46"/>
    <w:rsid w:val="00C6252A"/>
    <w:rsid w:val="00C74AB8"/>
    <w:rsid w:val="00C91A8D"/>
    <w:rsid w:val="00CA4320"/>
    <w:rsid w:val="00CA7B16"/>
    <w:rsid w:val="00CB3477"/>
    <w:rsid w:val="00CB52E3"/>
    <w:rsid w:val="00CD357D"/>
    <w:rsid w:val="00CE61EF"/>
    <w:rsid w:val="00CF112D"/>
    <w:rsid w:val="00CF2894"/>
    <w:rsid w:val="00CF70B5"/>
    <w:rsid w:val="00D008F0"/>
    <w:rsid w:val="00D364F8"/>
    <w:rsid w:val="00D43CE1"/>
    <w:rsid w:val="00D458A6"/>
    <w:rsid w:val="00D70AB6"/>
    <w:rsid w:val="00D7220A"/>
    <w:rsid w:val="00D835BC"/>
    <w:rsid w:val="00D869C5"/>
    <w:rsid w:val="00D94B66"/>
    <w:rsid w:val="00DE47AE"/>
    <w:rsid w:val="00DF4025"/>
    <w:rsid w:val="00E01F7F"/>
    <w:rsid w:val="00E04605"/>
    <w:rsid w:val="00E14577"/>
    <w:rsid w:val="00E150E3"/>
    <w:rsid w:val="00E170C9"/>
    <w:rsid w:val="00E20495"/>
    <w:rsid w:val="00E274A4"/>
    <w:rsid w:val="00E27CE1"/>
    <w:rsid w:val="00E453C2"/>
    <w:rsid w:val="00E50654"/>
    <w:rsid w:val="00E6038C"/>
    <w:rsid w:val="00E773C1"/>
    <w:rsid w:val="00E80370"/>
    <w:rsid w:val="00E94860"/>
    <w:rsid w:val="00E94C86"/>
    <w:rsid w:val="00EA0FE7"/>
    <w:rsid w:val="00EB05DF"/>
    <w:rsid w:val="00EB0FF1"/>
    <w:rsid w:val="00EB2328"/>
    <w:rsid w:val="00EE710C"/>
    <w:rsid w:val="00EF2146"/>
    <w:rsid w:val="00EF393A"/>
    <w:rsid w:val="00F15EE4"/>
    <w:rsid w:val="00F2304D"/>
    <w:rsid w:val="00F25E88"/>
    <w:rsid w:val="00F3329C"/>
    <w:rsid w:val="00F45EFC"/>
    <w:rsid w:val="00F54B5F"/>
    <w:rsid w:val="00F631BD"/>
    <w:rsid w:val="00F6395C"/>
    <w:rsid w:val="00F64C1C"/>
    <w:rsid w:val="00F65973"/>
    <w:rsid w:val="00F755B0"/>
    <w:rsid w:val="00F8331E"/>
    <w:rsid w:val="00F84527"/>
    <w:rsid w:val="00F9180E"/>
    <w:rsid w:val="00FA462C"/>
    <w:rsid w:val="00FA7131"/>
    <w:rsid w:val="00FD0666"/>
    <w:rsid w:val="00FD0A59"/>
    <w:rsid w:val="017E2281"/>
    <w:rsid w:val="01970BC3"/>
    <w:rsid w:val="0224187C"/>
    <w:rsid w:val="02705DA8"/>
    <w:rsid w:val="032E2649"/>
    <w:rsid w:val="034E051B"/>
    <w:rsid w:val="03C969FF"/>
    <w:rsid w:val="04A575B9"/>
    <w:rsid w:val="04C015FB"/>
    <w:rsid w:val="05A0746B"/>
    <w:rsid w:val="066F0F20"/>
    <w:rsid w:val="06A32A1C"/>
    <w:rsid w:val="06F2019A"/>
    <w:rsid w:val="07397DEC"/>
    <w:rsid w:val="07613F6C"/>
    <w:rsid w:val="07AD12C7"/>
    <w:rsid w:val="082F40F0"/>
    <w:rsid w:val="08670714"/>
    <w:rsid w:val="08D15B8E"/>
    <w:rsid w:val="08D246B7"/>
    <w:rsid w:val="09242161"/>
    <w:rsid w:val="098350DA"/>
    <w:rsid w:val="09E55F8E"/>
    <w:rsid w:val="0A4056A9"/>
    <w:rsid w:val="0B9120B0"/>
    <w:rsid w:val="0CBD145B"/>
    <w:rsid w:val="0DF56D87"/>
    <w:rsid w:val="0EBB3568"/>
    <w:rsid w:val="0EFB7611"/>
    <w:rsid w:val="0F44530B"/>
    <w:rsid w:val="10CA03BA"/>
    <w:rsid w:val="114456E9"/>
    <w:rsid w:val="11535CDA"/>
    <w:rsid w:val="116C7384"/>
    <w:rsid w:val="11A57C1B"/>
    <w:rsid w:val="11E06779"/>
    <w:rsid w:val="12096398"/>
    <w:rsid w:val="123F4AB4"/>
    <w:rsid w:val="13876220"/>
    <w:rsid w:val="13A062E5"/>
    <w:rsid w:val="13C87418"/>
    <w:rsid w:val="13DF0CCC"/>
    <w:rsid w:val="14665D24"/>
    <w:rsid w:val="1471623B"/>
    <w:rsid w:val="14B73491"/>
    <w:rsid w:val="14E86739"/>
    <w:rsid w:val="169064F3"/>
    <w:rsid w:val="16B56AEF"/>
    <w:rsid w:val="17005FBC"/>
    <w:rsid w:val="1740285C"/>
    <w:rsid w:val="17543D95"/>
    <w:rsid w:val="17D86F39"/>
    <w:rsid w:val="18291542"/>
    <w:rsid w:val="18D276B6"/>
    <w:rsid w:val="18FE652B"/>
    <w:rsid w:val="19467ED2"/>
    <w:rsid w:val="1B5468D6"/>
    <w:rsid w:val="1BE51C24"/>
    <w:rsid w:val="1C00080C"/>
    <w:rsid w:val="1D13244B"/>
    <w:rsid w:val="1D84721B"/>
    <w:rsid w:val="1DD21781"/>
    <w:rsid w:val="1DFE6FCD"/>
    <w:rsid w:val="1E236A34"/>
    <w:rsid w:val="1EBF1D82"/>
    <w:rsid w:val="1F0E524E"/>
    <w:rsid w:val="1FB52497"/>
    <w:rsid w:val="202B1BD0"/>
    <w:rsid w:val="20DF0FFB"/>
    <w:rsid w:val="217C0935"/>
    <w:rsid w:val="21BC67D1"/>
    <w:rsid w:val="221A1EFC"/>
    <w:rsid w:val="22244596"/>
    <w:rsid w:val="22B6168B"/>
    <w:rsid w:val="22BD638F"/>
    <w:rsid w:val="22E744D4"/>
    <w:rsid w:val="22FF7A3E"/>
    <w:rsid w:val="23BC2BF9"/>
    <w:rsid w:val="23C3584E"/>
    <w:rsid w:val="23DF4C0F"/>
    <w:rsid w:val="23F53CCE"/>
    <w:rsid w:val="25506360"/>
    <w:rsid w:val="25AD3432"/>
    <w:rsid w:val="2641404B"/>
    <w:rsid w:val="26752DE8"/>
    <w:rsid w:val="2692244B"/>
    <w:rsid w:val="26B66402"/>
    <w:rsid w:val="27E134C6"/>
    <w:rsid w:val="28467821"/>
    <w:rsid w:val="28827CF6"/>
    <w:rsid w:val="28CB3F50"/>
    <w:rsid w:val="28FE555A"/>
    <w:rsid w:val="29A44ECD"/>
    <w:rsid w:val="29E32F33"/>
    <w:rsid w:val="2A815802"/>
    <w:rsid w:val="2AAF1F86"/>
    <w:rsid w:val="2B391645"/>
    <w:rsid w:val="2B54003D"/>
    <w:rsid w:val="2B725D6E"/>
    <w:rsid w:val="2B817F0B"/>
    <w:rsid w:val="2C884C15"/>
    <w:rsid w:val="2CB52F4D"/>
    <w:rsid w:val="2D5D6548"/>
    <w:rsid w:val="2D65412A"/>
    <w:rsid w:val="2D6841E7"/>
    <w:rsid w:val="2DAE631A"/>
    <w:rsid w:val="2E336AB4"/>
    <w:rsid w:val="2ED51684"/>
    <w:rsid w:val="31DC0F7C"/>
    <w:rsid w:val="32820142"/>
    <w:rsid w:val="32EE1E26"/>
    <w:rsid w:val="33044BE2"/>
    <w:rsid w:val="336959CE"/>
    <w:rsid w:val="33AC7CB7"/>
    <w:rsid w:val="3491604D"/>
    <w:rsid w:val="34D74D9B"/>
    <w:rsid w:val="350E1FAA"/>
    <w:rsid w:val="352B4490"/>
    <w:rsid w:val="359A7184"/>
    <w:rsid w:val="35FC7E3E"/>
    <w:rsid w:val="35FF0CF3"/>
    <w:rsid w:val="365B1601"/>
    <w:rsid w:val="36E21FBF"/>
    <w:rsid w:val="375D1E78"/>
    <w:rsid w:val="377834F5"/>
    <w:rsid w:val="38AD4365"/>
    <w:rsid w:val="38E81ED4"/>
    <w:rsid w:val="39495D61"/>
    <w:rsid w:val="399C796E"/>
    <w:rsid w:val="3A137505"/>
    <w:rsid w:val="3A3D3348"/>
    <w:rsid w:val="3B4172BD"/>
    <w:rsid w:val="3C94492D"/>
    <w:rsid w:val="3CC03FCC"/>
    <w:rsid w:val="3CD82F64"/>
    <w:rsid w:val="3CF37E3D"/>
    <w:rsid w:val="3CF96E35"/>
    <w:rsid w:val="3CFB44C3"/>
    <w:rsid w:val="3D622C7D"/>
    <w:rsid w:val="3DB372AF"/>
    <w:rsid w:val="3EA01CAF"/>
    <w:rsid w:val="3EB219E2"/>
    <w:rsid w:val="402F139F"/>
    <w:rsid w:val="40490124"/>
    <w:rsid w:val="412E0E49"/>
    <w:rsid w:val="41977355"/>
    <w:rsid w:val="44020D16"/>
    <w:rsid w:val="44C10289"/>
    <w:rsid w:val="45F91CA4"/>
    <w:rsid w:val="461D34CB"/>
    <w:rsid w:val="462E609C"/>
    <w:rsid w:val="46592743"/>
    <w:rsid w:val="469F01B9"/>
    <w:rsid w:val="46BC33FE"/>
    <w:rsid w:val="47105CC0"/>
    <w:rsid w:val="475D4BCF"/>
    <w:rsid w:val="486C0E54"/>
    <w:rsid w:val="497266D4"/>
    <w:rsid w:val="49997A26"/>
    <w:rsid w:val="49C37385"/>
    <w:rsid w:val="49D46CB0"/>
    <w:rsid w:val="4A7E72E8"/>
    <w:rsid w:val="4BA206E8"/>
    <w:rsid w:val="4CD12FB6"/>
    <w:rsid w:val="4CF9675B"/>
    <w:rsid w:val="4E4D7031"/>
    <w:rsid w:val="4E927B13"/>
    <w:rsid w:val="4ECF0F8A"/>
    <w:rsid w:val="4EE80B08"/>
    <w:rsid w:val="4F6C1739"/>
    <w:rsid w:val="4FA233AD"/>
    <w:rsid w:val="4FBA4253"/>
    <w:rsid w:val="50F17C83"/>
    <w:rsid w:val="51404548"/>
    <w:rsid w:val="515A3F3F"/>
    <w:rsid w:val="51956C0F"/>
    <w:rsid w:val="52156D79"/>
    <w:rsid w:val="52202DFC"/>
    <w:rsid w:val="5244074B"/>
    <w:rsid w:val="537B019D"/>
    <w:rsid w:val="547A45E5"/>
    <w:rsid w:val="549134E6"/>
    <w:rsid w:val="5495703C"/>
    <w:rsid w:val="54B90F7D"/>
    <w:rsid w:val="54E75852"/>
    <w:rsid w:val="55774994"/>
    <w:rsid w:val="55E55DA1"/>
    <w:rsid w:val="56554CD5"/>
    <w:rsid w:val="56A45C5C"/>
    <w:rsid w:val="57DE0CFA"/>
    <w:rsid w:val="58150BC0"/>
    <w:rsid w:val="582F3C46"/>
    <w:rsid w:val="58B8154B"/>
    <w:rsid w:val="598B6C60"/>
    <w:rsid w:val="59BB5797"/>
    <w:rsid w:val="5AEE29D0"/>
    <w:rsid w:val="5BFE50E1"/>
    <w:rsid w:val="5C841E70"/>
    <w:rsid w:val="5CAB68B3"/>
    <w:rsid w:val="5D8A04B2"/>
    <w:rsid w:val="5DE54B90"/>
    <w:rsid w:val="5DE66B5A"/>
    <w:rsid w:val="5E096AA5"/>
    <w:rsid w:val="5E31427A"/>
    <w:rsid w:val="5E385608"/>
    <w:rsid w:val="5F0E45BB"/>
    <w:rsid w:val="5F1011B1"/>
    <w:rsid w:val="5FB05473"/>
    <w:rsid w:val="605327B6"/>
    <w:rsid w:val="607A7586"/>
    <w:rsid w:val="608E7761"/>
    <w:rsid w:val="61722BDF"/>
    <w:rsid w:val="62775BD2"/>
    <w:rsid w:val="627831CA"/>
    <w:rsid w:val="62A95D26"/>
    <w:rsid w:val="6331293E"/>
    <w:rsid w:val="63A774B0"/>
    <w:rsid w:val="63DF6526"/>
    <w:rsid w:val="646326CE"/>
    <w:rsid w:val="65EB6564"/>
    <w:rsid w:val="668B3C76"/>
    <w:rsid w:val="66C70B33"/>
    <w:rsid w:val="671E7365"/>
    <w:rsid w:val="67280181"/>
    <w:rsid w:val="688E4077"/>
    <w:rsid w:val="68B7537B"/>
    <w:rsid w:val="69104359"/>
    <w:rsid w:val="692D043E"/>
    <w:rsid w:val="693E3CEF"/>
    <w:rsid w:val="6A2922A9"/>
    <w:rsid w:val="6AD70855"/>
    <w:rsid w:val="6AE4264C"/>
    <w:rsid w:val="6D3A135F"/>
    <w:rsid w:val="6DBE0B30"/>
    <w:rsid w:val="6ED749C9"/>
    <w:rsid w:val="70A043C3"/>
    <w:rsid w:val="70C26FB3"/>
    <w:rsid w:val="71B92164"/>
    <w:rsid w:val="71BE59CD"/>
    <w:rsid w:val="7296227F"/>
    <w:rsid w:val="731E7D80"/>
    <w:rsid w:val="73555EBD"/>
    <w:rsid w:val="73796232"/>
    <w:rsid w:val="74827185"/>
    <w:rsid w:val="75963BE6"/>
    <w:rsid w:val="75F147DC"/>
    <w:rsid w:val="761A613E"/>
    <w:rsid w:val="76592168"/>
    <w:rsid w:val="766E3B4D"/>
    <w:rsid w:val="769179AA"/>
    <w:rsid w:val="76EA5608"/>
    <w:rsid w:val="774207F9"/>
    <w:rsid w:val="77544099"/>
    <w:rsid w:val="77574D0C"/>
    <w:rsid w:val="77672662"/>
    <w:rsid w:val="78320812"/>
    <w:rsid w:val="783E33C3"/>
    <w:rsid w:val="78C43858"/>
    <w:rsid w:val="78D05D42"/>
    <w:rsid w:val="79AE27CB"/>
    <w:rsid w:val="79C30024"/>
    <w:rsid w:val="79D7587D"/>
    <w:rsid w:val="7A953CE6"/>
    <w:rsid w:val="7B000E04"/>
    <w:rsid w:val="7BD04C7A"/>
    <w:rsid w:val="7C400D8C"/>
    <w:rsid w:val="7C813C11"/>
    <w:rsid w:val="7D3D3A33"/>
    <w:rsid w:val="7D7358BD"/>
    <w:rsid w:val="7E17545B"/>
    <w:rsid w:val="7E2D1F10"/>
    <w:rsid w:val="7F402117"/>
    <w:rsid w:val="7F547970"/>
    <w:rsid w:val="B253EB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20</Pages>
  <Words>7686</Words>
  <Characters>7971</Characters>
  <Lines>44</Lines>
  <Paragraphs>12</Paragraphs>
  <TotalTime>17</TotalTime>
  <ScaleCrop>false</ScaleCrop>
  <LinksUpToDate>false</LinksUpToDate>
  <CharactersWithSpaces>8032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2021-05-27T14:58:00Z</dcterms:created>
  <dc:creator>Deng Ruyuan</dc:creator>
  <cp:lastModifiedBy>布拉涅特斯</cp:lastModifiedBy>
  <cp:lastPrinted>2024-04-15T09:49:00Z</cp:lastPrinted>
  <dcterms:modified xsi:type="dcterms:W3CDTF">2024-04-30T01:40:01Z</dcterms:modified>
  <dc:title>附件1-6</dc:title>
  <cp:revision>287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E8F4911D0A1C4167BE8CAD855913D2AA_13</vt:lpwstr>
  </property>
  <property fmtid="{D5CDD505-2E9C-101B-9397-08002B2CF9AE}" pid="4" name="慧眼令牌">
    <vt:lpwstr>eyJraWQiOiJvYSIsInR5cCI6IkpXVCIsImFsZyI6IkhTMjU2In0.eyJzdWIiOiJPQS1MT0dJTiIsImNvcnBJZCI6IiIsIm1haW5BY2NvdW50IjoiIiwiaXNzIjoiRVhPQSIsIm9EZXB0IjoiMTMs6auY562J5pWZ6IKy5aSEIiwidXNlcklkIjo5NzAzLCJtRGVwdCI6Ijcs5Yqe5YWs5a6k77yI55yB6K-t5aeU5Yqe77yJIiwibmJmIjoxNzEzNzY0Mzg5LCJuYW1lIjoi5p2o5rC45paHIiwiZXhwIjoyMDI5MTI3OTg5LCJpYXQiOjE3MTM3NjczODksImp0aSI6Im9hIiwiYWNjb3VudCI6Inlhbmd5dyJ9.iBSBLO74qzcHBeq40SBOyKCr2WZ_wuVPmx9i_hC5P9c</vt:lpwstr>
  </property>
</Properties>
</file>